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E4" w:rsidRDefault="009649E4" w:rsidP="009649E4">
      <w:pPr>
        <w:pStyle w:val="Nadpis1"/>
        <w:jc w:val="right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-241935</wp:posOffset>
                </wp:positionV>
                <wp:extent cx="2286000" cy="1038225"/>
                <wp:effectExtent l="0" t="635" r="4445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9E4" w:rsidRPr="0072554B" w:rsidRDefault="009649E4" w:rsidP="009649E4">
                            <w:pPr>
                              <w:pStyle w:val="Nadpis3"/>
                              <w:jc w:val="center"/>
                            </w:pPr>
                            <w:r w:rsidRPr="0072554B">
                              <w:t>MĚSTSKÁ ČÁST PRAHA 17</w:t>
                            </w:r>
                          </w:p>
                          <w:p w:rsidR="009649E4" w:rsidRPr="0072554B" w:rsidRDefault="009649E4" w:rsidP="009649E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2554B">
                              <w:rPr>
                                <w:b/>
                                <w:sz w:val="20"/>
                                <w:szCs w:val="20"/>
                              </w:rPr>
                              <w:t>ÚŘAD MĚSTSKÉ ČÁSTI</w:t>
                            </w:r>
                          </w:p>
                          <w:p w:rsidR="009649E4" w:rsidRPr="0072554B" w:rsidRDefault="009649E4" w:rsidP="009649E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554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ODBOR ŽIVOTNÍHO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Pr="0072554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ROSTŘEDÍ A DOPRAVY</w:t>
                            </w:r>
                          </w:p>
                          <w:p w:rsidR="009649E4" w:rsidRDefault="009649E4" w:rsidP="009649E4">
                            <w:pPr>
                              <w:pStyle w:val="Nadpis1"/>
                              <w:ind w:left="6372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ODBOR ŽIVOTNÍHO</w:t>
                            </w:r>
                          </w:p>
                          <w:p w:rsidR="009649E4" w:rsidRPr="0072554B" w:rsidRDefault="009649E4" w:rsidP="009649E4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PROSTŘEDÍ A DOPRAVY</w:t>
                            </w:r>
                          </w:p>
                          <w:p w:rsidR="009649E4" w:rsidRDefault="009649E4" w:rsidP="009649E4">
                            <w:pPr>
                              <w:pStyle w:val="Nadpis3"/>
                              <w:ind w:left="5664" w:firstLine="708"/>
                              <w:jc w:val="center"/>
                            </w:pPr>
                            <w:r>
                              <w:t>ÚŘAD MĚSTSKÉ ČÁSTI</w:t>
                            </w:r>
                          </w:p>
                          <w:p w:rsidR="009649E4" w:rsidRDefault="009649E4" w:rsidP="009649E4">
                            <w:pPr>
                              <w:pStyle w:val="Nadpis1"/>
                              <w:ind w:left="6372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ODBOR ŽIVOTNÍHO</w:t>
                            </w:r>
                          </w:p>
                          <w:p w:rsidR="009649E4" w:rsidRDefault="009649E4" w:rsidP="009649E4">
                            <w:pPr>
                              <w:pStyle w:val="Nadpis1"/>
                              <w:ind w:left="5664" w:firstLine="708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PROSTŘEDÍ A DOPRAVY</w:t>
                            </w:r>
                          </w:p>
                          <w:p w:rsidR="009649E4" w:rsidRDefault="009649E4" w:rsidP="009649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60.9pt;margin-top:-19.05pt;width:180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" stroked="f">
                <v:textbox>
                  <w:txbxContent>
                    <w:p w:rsidR="009649E4" w:rsidRPr="0072554B" w:rsidRDefault="009649E4" w:rsidP="009649E4">
                      <w:pPr>
                        <w:pStyle w:val="Nadpis3"/>
                        <w:jc w:val="center"/>
                      </w:pPr>
                      <w:r w:rsidRPr="0072554B">
                        <w:t>MĚSTSKÁ ČÁST PRAHA 17</w:t>
                      </w:r>
                    </w:p>
                    <w:p w:rsidR="009649E4" w:rsidRPr="0072554B" w:rsidRDefault="009649E4" w:rsidP="009649E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2554B">
                        <w:rPr>
                          <w:b/>
                          <w:sz w:val="20"/>
                          <w:szCs w:val="20"/>
                        </w:rPr>
                        <w:t>ÚŘAD MĚSTSKÉ ČÁSTI</w:t>
                      </w:r>
                    </w:p>
                    <w:p w:rsidR="009649E4" w:rsidRPr="0072554B" w:rsidRDefault="009649E4" w:rsidP="009649E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2554B">
                        <w:rPr>
                          <w:b/>
                          <w:bCs/>
                          <w:sz w:val="20"/>
                          <w:szCs w:val="20"/>
                        </w:rPr>
                        <w:t xml:space="preserve">ODBOR ŽIVOTNÍHO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 w:rsidRPr="0072554B">
                        <w:rPr>
                          <w:b/>
                          <w:bCs/>
                          <w:sz w:val="20"/>
                          <w:szCs w:val="20"/>
                        </w:rPr>
                        <w:t>ROSTŘEDÍ A DOPRAVY</w:t>
                      </w:r>
                    </w:p>
                    <w:p w:rsidR="009649E4" w:rsidRDefault="009649E4" w:rsidP="009649E4">
                      <w:pPr>
                        <w:pStyle w:val="Nadpis1"/>
                        <w:ind w:left="6372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ODBOR ŽIVOTNÍHO</w:t>
                      </w:r>
                    </w:p>
                    <w:p w:rsidR="009649E4" w:rsidRPr="0072554B" w:rsidRDefault="009649E4" w:rsidP="009649E4">
                      <w:pPr>
                        <w:jc w:val="center"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PROSTŘEDÍ A DOPRAVY</w:t>
                      </w:r>
                    </w:p>
                    <w:p w:rsidR="009649E4" w:rsidRDefault="009649E4" w:rsidP="009649E4">
                      <w:pPr>
                        <w:pStyle w:val="Nadpis3"/>
                        <w:ind w:left="5664" w:firstLine="708"/>
                        <w:jc w:val="center"/>
                      </w:pPr>
                      <w:r>
                        <w:t>ÚŘAD MĚSTSKÉ ČÁSTI</w:t>
                      </w:r>
                    </w:p>
                    <w:p w:rsidR="009649E4" w:rsidRDefault="009649E4" w:rsidP="009649E4">
                      <w:pPr>
                        <w:pStyle w:val="Nadpis1"/>
                        <w:ind w:left="6372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ODBOR ŽIVOTNÍHO</w:t>
                      </w:r>
                    </w:p>
                    <w:p w:rsidR="009649E4" w:rsidRDefault="009649E4" w:rsidP="009649E4">
                      <w:pPr>
                        <w:pStyle w:val="Nadpis1"/>
                        <w:ind w:left="5664" w:firstLine="708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PROSTŘEDÍ A DOPRAVY</w:t>
                      </w:r>
                    </w:p>
                    <w:p w:rsidR="009649E4" w:rsidRDefault="009649E4" w:rsidP="009649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853C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.65pt;margin-top:-19.05pt;width:52.5pt;height:66pt;z-index:251658240;mso-position-horizontal-relative:text;mso-position-vertical-relative:text" fillcolor="window">
            <v:imagedata r:id="rId8" o:title=""/>
            <w10:wrap type="square"/>
          </v:shape>
          <o:OLEObject Type="Embed" ProgID="Word.Picture.8" ShapeID="_x0000_s1026" DrawAspect="Content" ObjectID="_1539082050" r:id="rId9"/>
        </w:pict>
      </w:r>
      <w:r>
        <w:t xml:space="preserve">                                                                                                       </w:t>
      </w:r>
    </w:p>
    <w:p w:rsidR="009649E4" w:rsidRPr="009649E4" w:rsidRDefault="009649E4" w:rsidP="009649E4">
      <w:pPr>
        <w:pStyle w:val="Nadpis1"/>
        <w:jc w:val="center"/>
        <w:rPr>
          <w:b/>
          <w:bCs/>
          <w:u w:val="single"/>
        </w:rPr>
      </w:pPr>
    </w:p>
    <w:p w:rsidR="009649E4" w:rsidRPr="009649E4" w:rsidRDefault="009649E4" w:rsidP="009649E4"/>
    <w:p w:rsidR="006D6184" w:rsidRPr="009649E4" w:rsidRDefault="006D6184" w:rsidP="009649E4"/>
    <w:p w:rsidR="009649E4" w:rsidRPr="009649E4" w:rsidRDefault="009649E4" w:rsidP="009649E4">
      <w:pPr>
        <w:pStyle w:val="Nadpis2"/>
        <w:rPr>
          <w:sz w:val="22"/>
          <w:szCs w:val="22"/>
        </w:rPr>
      </w:pPr>
    </w:p>
    <w:p w:rsidR="009649E4" w:rsidRPr="0088289D" w:rsidRDefault="009649E4" w:rsidP="009649E4">
      <w:pPr>
        <w:jc w:val="center"/>
        <w:rPr>
          <w:b/>
          <w:sz w:val="32"/>
          <w:szCs w:val="32"/>
        </w:rPr>
      </w:pPr>
      <w:r w:rsidRPr="0088289D">
        <w:rPr>
          <w:b/>
          <w:sz w:val="32"/>
          <w:szCs w:val="32"/>
        </w:rPr>
        <w:t>ŽÁDOST O SOUHLAS K VYNĚTÍ PŮDY ZE ZEMĚDĚLSKÉHO PŮDNÍHO FONDU</w:t>
      </w:r>
    </w:p>
    <w:p w:rsidR="009649E4" w:rsidRPr="009649E4" w:rsidRDefault="009649E4" w:rsidP="009649E4">
      <w:pPr>
        <w:jc w:val="center"/>
        <w:rPr>
          <w:b/>
          <w:sz w:val="16"/>
          <w:szCs w:val="16"/>
        </w:rPr>
      </w:pPr>
    </w:p>
    <w:p w:rsidR="009649E4" w:rsidRPr="009649E4" w:rsidRDefault="009649E4" w:rsidP="009649E4">
      <w:pPr>
        <w:jc w:val="center"/>
        <w:rPr>
          <w:sz w:val="20"/>
          <w:szCs w:val="20"/>
        </w:rPr>
      </w:pPr>
      <w:r w:rsidRPr="009649E4">
        <w:rPr>
          <w:sz w:val="20"/>
          <w:szCs w:val="20"/>
        </w:rPr>
        <w:t>podle § 9 odst. 1 zák. č. 334/1992 Sb., o ochraně zemědělského půdního fondu</w:t>
      </w:r>
      <w:r w:rsidR="009A448C">
        <w:rPr>
          <w:sz w:val="20"/>
          <w:szCs w:val="20"/>
        </w:rPr>
        <w:t>, ve znění pozdějších předpisů</w:t>
      </w:r>
    </w:p>
    <w:p w:rsidR="006D6184" w:rsidRDefault="006D6184" w:rsidP="009649E4">
      <w:pPr>
        <w:jc w:val="center"/>
        <w:rPr>
          <w:sz w:val="20"/>
          <w:szCs w:val="20"/>
        </w:rPr>
      </w:pPr>
    </w:p>
    <w:p w:rsidR="00962E9A" w:rsidRPr="0088289D" w:rsidRDefault="00962E9A" w:rsidP="009649E4">
      <w:pPr>
        <w:jc w:val="center"/>
        <w:rPr>
          <w:sz w:val="22"/>
          <w:szCs w:val="22"/>
        </w:rPr>
      </w:pPr>
    </w:p>
    <w:tbl>
      <w:tblPr>
        <w:tblStyle w:val="Mkatabulky"/>
        <w:tblW w:w="10095" w:type="dxa"/>
        <w:jc w:val="center"/>
        <w:tblInd w:w="54" w:type="dxa"/>
        <w:tblLayout w:type="fixed"/>
        <w:tblLook w:val="04A0" w:firstRow="1" w:lastRow="0" w:firstColumn="1" w:lastColumn="0" w:noHBand="0" w:noVBand="1"/>
      </w:tblPr>
      <w:tblGrid>
        <w:gridCol w:w="3292"/>
        <w:gridCol w:w="6803"/>
      </w:tblGrid>
      <w:tr w:rsidR="009649E4" w:rsidRPr="00816510" w:rsidTr="00D1410A">
        <w:trPr>
          <w:trHeight w:val="1220"/>
          <w:jc w:val="center"/>
        </w:trPr>
        <w:tc>
          <w:tcPr>
            <w:tcW w:w="3292" w:type="dxa"/>
            <w:vAlign w:val="center"/>
          </w:tcPr>
          <w:p w:rsidR="009649E4" w:rsidRPr="00816510" w:rsidRDefault="009649E4" w:rsidP="00741F5A">
            <w:pPr>
              <w:rPr>
                <w:rFonts w:ascii="Times New Roman" w:hAnsi="Times New Roman"/>
                <w:b/>
              </w:rPr>
            </w:pPr>
            <w:r w:rsidRPr="00816510">
              <w:rPr>
                <w:rFonts w:ascii="Times New Roman" w:hAnsi="Times New Roman"/>
                <w:b/>
              </w:rPr>
              <w:t>ŽADATEL</w:t>
            </w:r>
          </w:p>
          <w:p w:rsidR="009649E4" w:rsidRPr="00816510" w:rsidRDefault="009649E4" w:rsidP="00741F5A">
            <w:pPr>
              <w:adjustRightInd w:val="0"/>
              <w:rPr>
                <w:rFonts w:ascii="Times New Roman" w:eastAsia="TimesNewRoman,Bold" w:hAnsi="Times New Roman"/>
                <w:bCs/>
              </w:rPr>
            </w:pPr>
            <w:r w:rsidRPr="00816510">
              <w:rPr>
                <w:rFonts w:ascii="Times New Roman" w:eastAsia="TimesNewRoman,Bold" w:hAnsi="Times New Roman"/>
                <w:bCs/>
              </w:rPr>
              <w:t>(jméno a příjmení nebo název právnické osoby)</w:t>
            </w:r>
          </w:p>
        </w:tc>
        <w:tc>
          <w:tcPr>
            <w:tcW w:w="6803" w:type="dxa"/>
            <w:vAlign w:val="center"/>
          </w:tcPr>
          <w:p w:rsidR="009649E4" w:rsidRPr="00816510" w:rsidRDefault="00E60FAE" w:rsidP="00E60FAE">
            <w:pPr>
              <w:pStyle w:val="Default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16510">
              <w:rPr>
                <w:rFonts w:ascii="Times New Roman" w:hAnsi="Times New Roman" w:cs="Times New Roman"/>
                <w:color w:val="808080" w:themeColor="background1" w:themeShade="80"/>
              </w:rPr>
              <w:t>Jan Novák</w:t>
            </w:r>
          </w:p>
        </w:tc>
      </w:tr>
      <w:tr w:rsidR="009649E4" w:rsidRPr="00816510" w:rsidTr="00D1410A">
        <w:trPr>
          <w:cantSplit/>
          <w:trHeight w:val="567"/>
          <w:jc w:val="center"/>
        </w:trPr>
        <w:tc>
          <w:tcPr>
            <w:tcW w:w="3292" w:type="dxa"/>
            <w:vAlign w:val="center"/>
          </w:tcPr>
          <w:p w:rsidR="009649E4" w:rsidRPr="00816510" w:rsidRDefault="009649E4" w:rsidP="00741F5A">
            <w:pPr>
              <w:rPr>
                <w:rFonts w:ascii="Times New Roman" w:hAnsi="Times New Roman"/>
                <w:b/>
              </w:rPr>
            </w:pPr>
            <w:r w:rsidRPr="00816510">
              <w:rPr>
                <w:rFonts w:ascii="Times New Roman" w:hAnsi="Times New Roman"/>
                <w:b/>
              </w:rPr>
              <w:t>DATUM NAROZENÍ / IČ</w:t>
            </w:r>
          </w:p>
        </w:tc>
        <w:tc>
          <w:tcPr>
            <w:tcW w:w="6803" w:type="dxa"/>
            <w:vAlign w:val="center"/>
          </w:tcPr>
          <w:p w:rsidR="009649E4" w:rsidRPr="00816510" w:rsidRDefault="00E60FAE" w:rsidP="00741F5A">
            <w:pPr>
              <w:rPr>
                <w:rFonts w:ascii="Times New Roman" w:hAnsi="Times New Roman"/>
                <w:color w:val="808080" w:themeColor="background1" w:themeShade="80"/>
              </w:rPr>
            </w:pPr>
            <w:proofErr w:type="gramStart"/>
            <w:r w:rsidRPr="00816510">
              <w:rPr>
                <w:rFonts w:ascii="Times New Roman" w:hAnsi="Times New Roman"/>
                <w:color w:val="808080" w:themeColor="background1" w:themeShade="80"/>
              </w:rPr>
              <w:t>1.1.1960</w:t>
            </w:r>
            <w:proofErr w:type="gramEnd"/>
          </w:p>
        </w:tc>
      </w:tr>
      <w:tr w:rsidR="009649E4" w:rsidRPr="00816510" w:rsidTr="00D1410A">
        <w:trPr>
          <w:cantSplit/>
          <w:trHeight w:val="567"/>
          <w:jc w:val="center"/>
        </w:trPr>
        <w:tc>
          <w:tcPr>
            <w:tcW w:w="3292" w:type="dxa"/>
            <w:vAlign w:val="center"/>
          </w:tcPr>
          <w:p w:rsidR="009649E4" w:rsidRPr="00816510" w:rsidRDefault="009649E4" w:rsidP="00741F5A">
            <w:pPr>
              <w:rPr>
                <w:rFonts w:ascii="Times New Roman" w:hAnsi="Times New Roman"/>
                <w:b/>
              </w:rPr>
            </w:pPr>
            <w:r w:rsidRPr="00816510">
              <w:rPr>
                <w:rFonts w:ascii="Times New Roman" w:hAnsi="Times New Roman"/>
                <w:b/>
              </w:rPr>
              <w:t>BYDLIŠTĚ / SÍDLO</w:t>
            </w:r>
          </w:p>
        </w:tc>
        <w:tc>
          <w:tcPr>
            <w:tcW w:w="6803" w:type="dxa"/>
            <w:vAlign w:val="center"/>
          </w:tcPr>
          <w:p w:rsidR="009649E4" w:rsidRPr="00816510" w:rsidRDefault="00E60FAE" w:rsidP="00E60FAE">
            <w:pPr>
              <w:rPr>
                <w:rFonts w:ascii="Times New Roman" w:hAnsi="Times New Roman"/>
                <w:color w:val="808080" w:themeColor="background1" w:themeShade="80"/>
              </w:rPr>
            </w:pPr>
            <w:r w:rsidRPr="00816510">
              <w:rPr>
                <w:rFonts w:ascii="Times New Roman" w:hAnsi="Times New Roman"/>
                <w:color w:val="808080" w:themeColor="background1" w:themeShade="80"/>
              </w:rPr>
              <w:t>Karlovarská 1111, 163 00 Praha 6 - Řepy</w:t>
            </w:r>
          </w:p>
        </w:tc>
      </w:tr>
      <w:tr w:rsidR="009649E4" w:rsidRPr="00816510" w:rsidTr="00D1410A">
        <w:trPr>
          <w:cantSplit/>
          <w:trHeight w:val="567"/>
          <w:jc w:val="center"/>
        </w:trPr>
        <w:tc>
          <w:tcPr>
            <w:tcW w:w="3292" w:type="dxa"/>
            <w:vAlign w:val="center"/>
          </w:tcPr>
          <w:p w:rsidR="009649E4" w:rsidRPr="00816510" w:rsidRDefault="009649E4" w:rsidP="00741F5A">
            <w:pPr>
              <w:rPr>
                <w:rFonts w:ascii="Times New Roman" w:hAnsi="Times New Roman"/>
                <w:b/>
              </w:rPr>
            </w:pPr>
            <w:r w:rsidRPr="00816510">
              <w:rPr>
                <w:rFonts w:ascii="Times New Roman" w:hAnsi="Times New Roman"/>
                <w:b/>
              </w:rPr>
              <w:t>TEL. ČÍSLO</w:t>
            </w:r>
          </w:p>
        </w:tc>
        <w:tc>
          <w:tcPr>
            <w:tcW w:w="6803" w:type="dxa"/>
            <w:vAlign w:val="center"/>
          </w:tcPr>
          <w:p w:rsidR="009649E4" w:rsidRPr="00816510" w:rsidRDefault="00D1410A" w:rsidP="00741F5A">
            <w:pPr>
              <w:rPr>
                <w:rFonts w:ascii="Times New Roman" w:hAnsi="Times New Roman"/>
                <w:color w:val="808080" w:themeColor="background1" w:themeShade="80"/>
              </w:rPr>
            </w:pPr>
            <w:r w:rsidRPr="00816510">
              <w:rPr>
                <w:rFonts w:ascii="Times New Roman" w:hAnsi="Times New Roman"/>
                <w:color w:val="808080" w:themeColor="background1" w:themeShade="80"/>
              </w:rPr>
              <w:t>+420 123 456 789</w:t>
            </w:r>
          </w:p>
        </w:tc>
      </w:tr>
      <w:tr w:rsidR="009649E4" w:rsidRPr="00816510" w:rsidTr="00D1410A">
        <w:trPr>
          <w:cantSplit/>
          <w:trHeight w:val="567"/>
          <w:jc w:val="center"/>
        </w:trPr>
        <w:tc>
          <w:tcPr>
            <w:tcW w:w="3292" w:type="dxa"/>
            <w:vAlign w:val="center"/>
          </w:tcPr>
          <w:p w:rsidR="009649E4" w:rsidRPr="00816510" w:rsidRDefault="009649E4" w:rsidP="00741F5A">
            <w:pPr>
              <w:rPr>
                <w:rFonts w:ascii="Times New Roman" w:hAnsi="Times New Roman"/>
                <w:b/>
              </w:rPr>
            </w:pPr>
            <w:r w:rsidRPr="00816510">
              <w:rPr>
                <w:rFonts w:ascii="Times New Roman" w:hAnsi="Times New Roman"/>
                <w:b/>
              </w:rPr>
              <w:t>EMAIL</w:t>
            </w:r>
          </w:p>
        </w:tc>
        <w:tc>
          <w:tcPr>
            <w:tcW w:w="6803" w:type="dxa"/>
            <w:vAlign w:val="center"/>
          </w:tcPr>
          <w:p w:rsidR="009649E4" w:rsidRPr="00816510" w:rsidRDefault="00D1410A" w:rsidP="00741F5A">
            <w:pPr>
              <w:rPr>
                <w:rFonts w:ascii="Times New Roman" w:hAnsi="Times New Roman"/>
                <w:color w:val="808080" w:themeColor="background1" w:themeShade="80"/>
              </w:rPr>
            </w:pPr>
            <w:r w:rsidRPr="00816510">
              <w:rPr>
                <w:rFonts w:ascii="Times New Roman" w:hAnsi="Times New Roman"/>
                <w:color w:val="808080" w:themeColor="background1" w:themeShade="80"/>
              </w:rPr>
              <w:t>email@email.cz</w:t>
            </w:r>
          </w:p>
        </w:tc>
      </w:tr>
      <w:tr w:rsidR="009649E4" w:rsidRPr="00816510" w:rsidTr="00D1410A">
        <w:trPr>
          <w:cantSplit/>
          <w:trHeight w:val="567"/>
          <w:jc w:val="center"/>
        </w:trPr>
        <w:tc>
          <w:tcPr>
            <w:tcW w:w="3292" w:type="dxa"/>
            <w:vAlign w:val="center"/>
          </w:tcPr>
          <w:p w:rsidR="009649E4" w:rsidRPr="00816510" w:rsidRDefault="009649E4" w:rsidP="00741F5A">
            <w:pPr>
              <w:rPr>
                <w:rFonts w:ascii="Times New Roman" w:hAnsi="Times New Roman"/>
                <w:b/>
              </w:rPr>
            </w:pPr>
            <w:r w:rsidRPr="00816510">
              <w:rPr>
                <w:rFonts w:ascii="Times New Roman" w:hAnsi="Times New Roman"/>
                <w:b/>
              </w:rPr>
              <w:t>ZPŮSOB VYNĚTÍ</w:t>
            </w:r>
          </w:p>
        </w:tc>
        <w:tc>
          <w:tcPr>
            <w:tcW w:w="6803" w:type="dxa"/>
            <w:vAlign w:val="center"/>
          </w:tcPr>
          <w:p w:rsidR="005B3553" w:rsidRPr="00816510" w:rsidRDefault="00D1410A" w:rsidP="005B3553">
            <w:pPr>
              <w:jc w:val="center"/>
              <w:rPr>
                <w:rFonts w:ascii="Times New Roman" w:hAnsi="Times New Roman"/>
                <w:b/>
                <w:color w:val="808080" w:themeColor="background1" w:themeShade="80"/>
              </w:rPr>
            </w:pPr>
            <w:r w:rsidRPr="00816510">
              <w:rPr>
                <w:rFonts w:ascii="Times New Roman" w:hAnsi="Times New Roman"/>
                <w:color w:val="808080" w:themeColor="background1" w:themeShade="80"/>
              </w:rPr>
              <w:t xml:space="preserve">trvalé / </w:t>
            </w:r>
            <w:r w:rsidR="009649E4" w:rsidRPr="00816510">
              <w:rPr>
                <w:rFonts w:ascii="Times New Roman" w:hAnsi="Times New Roman"/>
                <w:color w:val="808080" w:themeColor="background1" w:themeShade="80"/>
              </w:rPr>
              <w:t>dočasné</w:t>
            </w:r>
          </w:p>
          <w:p w:rsidR="009649E4" w:rsidRPr="00BC69A1" w:rsidRDefault="005B3553" w:rsidP="005B3553">
            <w:pPr>
              <w:rPr>
                <w:rFonts w:ascii="Times New Roman" w:hAnsi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C69A1">
              <w:rPr>
                <w:rFonts w:ascii="Times New Roman" w:hAnsi="Times New Roman"/>
                <w:i/>
                <w:color w:val="808080" w:themeColor="background1" w:themeShade="80"/>
                <w:sz w:val="20"/>
                <w:szCs w:val="20"/>
              </w:rPr>
              <w:t>(v případě dočasného vynětí vyplnit včetně doby, na kterou je vynětí požadováno)</w:t>
            </w:r>
          </w:p>
        </w:tc>
      </w:tr>
      <w:tr w:rsidR="00D1410A" w:rsidRPr="00816510" w:rsidTr="00D1410A">
        <w:trPr>
          <w:cantSplit/>
          <w:trHeight w:val="567"/>
          <w:jc w:val="center"/>
        </w:trPr>
        <w:tc>
          <w:tcPr>
            <w:tcW w:w="3292" w:type="dxa"/>
            <w:vAlign w:val="center"/>
          </w:tcPr>
          <w:p w:rsidR="00D1410A" w:rsidRPr="00816510" w:rsidRDefault="00D1410A" w:rsidP="00D1410A">
            <w:pPr>
              <w:rPr>
                <w:rFonts w:ascii="Times New Roman" w:hAnsi="Times New Roman"/>
                <w:b/>
              </w:rPr>
            </w:pPr>
            <w:r w:rsidRPr="00816510">
              <w:rPr>
                <w:rFonts w:ascii="Times New Roman" w:hAnsi="Times New Roman"/>
                <w:b/>
              </w:rPr>
              <w:t>ÚČEL ODNĚTÍ</w:t>
            </w:r>
          </w:p>
        </w:tc>
        <w:tc>
          <w:tcPr>
            <w:tcW w:w="6803" w:type="dxa"/>
            <w:vAlign w:val="center"/>
          </w:tcPr>
          <w:p w:rsidR="00D1410A" w:rsidRPr="00816510" w:rsidRDefault="00D1410A" w:rsidP="00D1410A">
            <w:pPr>
              <w:jc w:val="both"/>
              <w:rPr>
                <w:rFonts w:ascii="Times New Roman" w:hAnsi="Times New Roman"/>
                <w:color w:val="808080" w:themeColor="background1" w:themeShade="80"/>
              </w:rPr>
            </w:pPr>
            <w:r w:rsidRPr="00816510">
              <w:rPr>
                <w:rFonts w:ascii="Times New Roman" w:hAnsi="Times New Roman"/>
                <w:color w:val="808080" w:themeColor="background1" w:themeShade="80"/>
              </w:rPr>
              <w:t>Stavba RD (150 m</w:t>
            </w:r>
            <w:r w:rsidRPr="00816510">
              <w:rPr>
                <w:rFonts w:ascii="Times New Roman" w:hAnsi="Times New Roman"/>
                <w:color w:val="808080" w:themeColor="background1" w:themeShade="80"/>
                <w:vertAlign w:val="superscript"/>
              </w:rPr>
              <w:t>2</w:t>
            </w:r>
            <w:r w:rsidRPr="00816510">
              <w:rPr>
                <w:rFonts w:ascii="Times New Roman" w:hAnsi="Times New Roman"/>
                <w:color w:val="808080" w:themeColor="background1" w:themeShade="80"/>
              </w:rPr>
              <w:t>), zpevněných ploch (50 m</w:t>
            </w:r>
            <w:r w:rsidRPr="00816510">
              <w:rPr>
                <w:rFonts w:ascii="Times New Roman" w:hAnsi="Times New Roman"/>
                <w:color w:val="808080" w:themeColor="background1" w:themeShade="80"/>
                <w:vertAlign w:val="superscript"/>
              </w:rPr>
              <w:t>2</w:t>
            </w:r>
            <w:r w:rsidRPr="00816510">
              <w:rPr>
                <w:rFonts w:ascii="Times New Roman" w:hAnsi="Times New Roman"/>
                <w:color w:val="808080" w:themeColor="background1" w:themeShade="80"/>
              </w:rPr>
              <w:t>), komunikace při bytové výstavbě (50 m</w:t>
            </w:r>
            <w:r w:rsidRPr="00816510">
              <w:rPr>
                <w:rFonts w:ascii="Times New Roman" w:hAnsi="Times New Roman"/>
                <w:color w:val="808080" w:themeColor="background1" w:themeShade="80"/>
                <w:vertAlign w:val="superscript"/>
              </w:rPr>
              <w:t>2</w:t>
            </w:r>
            <w:r w:rsidRPr="00816510">
              <w:rPr>
                <w:rFonts w:ascii="Times New Roman" w:hAnsi="Times New Roman"/>
                <w:color w:val="808080" w:themeColor="background1" w:themeShade="80"/>
              </w:rPr>
              <w:t>), zbytek pozemku (350 m</w:t>
            </w:r>
            <w:r w:rsidRPr="00816510">
              <w:rPr>
                <w:rFonts w:ascii="Times New Roman" w:hAnsi="Times New Roman"/>
                <w:color w:val="808080" w:themeColor="background1" w:themeShade="80"/>
                <w:vertAlign w:val="superscript"/>
              </w:rPr>
              <w:t>2</w:t>
            </w:r>
            <w:r w:rsidRPr="00816510">
              <w:rPr>
                <w:rFonts w:ascii="Times New Roman" w:hAnsi="Times New Roman"/>
                <w:color w:val="808080" w:themeColor="background1" w:themeShade="80"/>
              </w:rPr>
              <w:t>) bude využíván jako zahrada a převeden v katastru nemovitostí na zahradu.</w:t>
            </w:r>
          </w:p>
        </w:tc>
      </w:tr>
    </w:tbl>
    <w:p w:rsidR="0088289D" w:rsidRDefault="0088289D" w:rsidP="00436580">
      <w:pPr>
        <w:tabs>
          <w:tab w:val="left" w:pos="5145"/>
        </w:tabs>
        <w:rPr>
          <w:b/>
          <w:lang w:eastAsia="en-US"/>
        </w:rPr>
      </w:pPr>
    </w:p>
    <w:p w:rsidR="00962E9A" w:rsidRPr="00816510" w:rsidRDefault="00962E9A" w:rsidP="00436580">
      <w:pPr>
        <w:tabs>
          <w:tab w:val="left" w:pos="5145"/>
        </w:tabs>
        <w:rPr>
          <w:b/>
          <w:lang w:eastAsia="en-US"/>
        </w:rPr>
      </w:pPr>
    </w:p>
    <w:tbl>
      <w:tblPr>
        <w:tblStyle w:val="Mkatabulky"/>
        <w:tblW w:w="10095" w:type="dxa"/>
        <w:jc w:val="center"/>
        <w:tblInd w:w="54" w:type="dxa"/>
        <w:tblLayout w:type="fixed"/>
        <w:tblLook w:val="04A0" w:firstRow="1" w:lastRow="0" w:firstColumn="1" w:lastColumn="0" w:noHBand="0" w:noVBand="1"/>
      </w:tblPr>
      <w:tblGrid>
        <w:gridCol w:w="4481"/>
        <w:gridCol w:w="5614"/>
      </w:tblGrid>
      <w:tr w:rsidR="0088289D" w:rsidRPr="00816510" w:rsidTr="00663A0B">
        <w:trPr>
          <w:cantSplit/>
          <w:trHeight w:val="567"/>
          <w:jc w:val="center"/>
        </w:trPr>
        <w:tc>
          <w:tcPr>
            <w:tcW w:w="10095" w:type="dxa"/>
            <w:gridSpan w:val="2"/>
            <w:shd w:val="clear" w:color="auto" w:fill="F2F2F2" w:themeFill="background1" w:themeFillShade="F2"/>
            <w:vAlign w:val="center"/>
          </w:tcPr>
          <w:p w:rsidR="0088289D" w:rsidRPr="00816510" w:rsidRDefault="0088289D" w:rsidP="005A6C70">
            <w:pPr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 w:rsidRPr="00816510">
              <w:rPr>
                <w:rFonts w:ascii="Times New Roman" w:hAnsi="Times New Roman"/>
                <w:b/>
              </w:rPr>
              <w:t>ÚDAJE O ODNÍMANÉM POZEMKU</w:t>
            </w:r>
          </w:p>
        </w:tc>
      </w:tr>
      <w:tr w:rsidR="0088289D" w:rsidRPr="00816510" w:rsidTr="009726C0">
        <w:trPr>
          <w:cantSplit/>
          <w:trHeight w:val="567"/>
          <w:jc w:val="center"/>
        </w:trPr>
        <w:tc>
          <w:tcPr>
            <w:tcW w:w="4481" w:type="dxa"/>
            <w:vAlign w:val="center"/>
          </w:tcPr>
          <w:p w:rsidR="0088289D" w:rsidRPr="00816510" w:rsidRDefault="0088289D" w:rsidP="005A6C70">
            <w:pPr>
              <w:rPr>
                <w:rFonts w:ascii="Times New Roman" w:hAnsi="Times New Roman"/>
              </w:rPr>
            </w:pPr>
            <w:r w:rsidRPr="00816510">
              <w:rPr>
                <w:rFonts w:ascii="Times New Roman" w:hAnsi="Times New Roman"/>
              </w:rPr>
              <w:t>Katastrální území</w:t>
            </w:r>
          </w:p>
        </w:tc>
        <w:tc>
          <w:tcPr>
            <w:tcW w:w="5614" w:type="dxa"/>
            <w:vAlign w:val="center"/>
          </w:tcPr>
          <w:p w:rsidR="0088289D" w:rsidRPr="00816510" w:rsidRDefault="0088289D" w:rsidP="005A6C70">
            <w:pPr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 w:rsidRPr="00816510">
              <w:rPr>
                <w:rFonts w:ascii="Times New Roman" w:hAnsi="Times New Roman"/>
                <w:color w:val="808080" w:themeColor="background1" w:themeShade="80"/>
              </w:rPr>
              <w:t>Řepy</w:t>
            </w:r>
          </w:p>
        </w:tc>
      </w:tr>
      <w:tr w:rsidR="0088289D" w:rsidRPr="00816510" w:rsidTr="009726C0">
        <w:trPr>
          <w:cantSplit/>
          <w:trHeight w:val="567"/>
          <w:jc w:val="center"/>
        </w:trPr>
        <w:tc>
          <w:tcPr>
            <w:tcW w:w="4481" w:type="dxa"/>
            <w:vAlign w:val="center"/>
          </w:tcPr>
          <w:p w:rsidR="0088289D" w:rsidRPr="00816510" w:rsidRDefault="0088289D" w:rsidP="005A6C70">
            <w:pPr>
              <w:rPr>
                <w:rFonts w:ascii="Times New Roman" w:hAnsi="Times New Roman"/>
              </w:rPr>
            </w:pPr>
            <w:r w:rsidRPr="00816510">
              <w:rPr>
                <w:rFonts w:ascii="Times New Roman" w:hAnsi="Times New Roman"/>
              </w:rPr>
              <w:t>Parcelní číslo</w:t>
            </w:r>
          </w:p>
        </w:tc>
        <w:tc>
          <w:tcPr>
            <w:tcW w:w="5614" w:type="dxa"/>
            <w:vAlign w:val="center"/>
          </w:tcPr>
          <w:p w:rsidR="0088289D" w:rsidRPr="00816510" w:rsidRDefault="00663A0B" w:rsidP="005A6C70">
            <w:pPr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>
              <w:rPr>
                <w:rFonts w:ascii="Times New Roman" w:hAnsi="Times New Roman"/>
                <w:color w:val="808080" w:themeColor="background1" w:themeShade="80"/>
              </w:rPr>
              <w:t>123/4</w:t>
            </w:r>
          </w:p>
        </w:tc>
      </w:tr>
      <w:tr w:rsidR="0088289D" w:rsidRPr="00816510" w:rsidTr="009726C0">
        <w:trPr>
          <w:cantSplit/>
          <w:trHeight w:val="567"/>
          <w:jc w:val="center"/>
        </w:trPr>
        <w:tc>
          <w:tcPr>
            <w:tcW w:w="4481" w:type="dxa"/>
            <w:vAlign w:val="center"/>
          </w:tcPr>
          <w:p w:rsidR="0088289D" w:rsidRPr="00816510" w:rsidRDefault="0088289D" w:rsidP="005A6C70">
            <w:pPr>
              <w:rPr>
                <w:rFonts w:ascii="Times New Roman" w:hAnsi="Times New Roman"/>
              </w:rPr>
            </w:pPr>
            <w:r w:rsidRPr="00816510">
              <w:rPr>
                <w:rFonts w:ascii="Times New Roman" w:hAnsi="Times New Roman"/>
              </w:rPr>
              <w:t>Druh pozemku</w:t>
            </w:r>
          </w:p>
        </w:tc>
        <w:tc>
          <w:tcPr>
            <w:tcW w:w="5614" w:type="dxa"/>
            <w:vAlign w:val="center"/>
          </w:tcPr>
          <w:p w:rsidR="0088289D" w:rsidRPr="00816510" w:rsidRDefault="0088289D" w:rsidP="005A6C70">
            <w:pPr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 w:rsidRPr="00816510">
              <w:rPr>
                <w:rFonts w:ascii="Times New Roman" w:hAnsi="Times New Roman"/>
                <w:color w:val="808080" w:themeColor="background1" w:themeShade="80"/>
              </w:rPr>
              <w:t>orná půda</w:t>
            </w:r>
          </w:p>
        </w:tc>
      </w:tr>
      <w:tr w:rsidR="0088289D" w:rsidRPr="00816510" w:rsidTr="009726C0">
        <w:trPr>
          <w:cantSplit/>
          <w:trHeight w:val="567"/>
          <w:jc w:val="center"/>
        </w:trPr>
        <w:tc>
          <w:tcPr>
            <w:tcW w:w="4481" w:type="dxa"/>
            <w:vAlign w:val="center"/>
          </w:tcPr>
          <w:p w:rsidR="0088289D" w:rsidRPr="00816510" w:rsidRDefault="0088289D" w:rsidP="005A6C70">
            <w:pPr>
              <w:rPr>
                <w:rFonts w:ascii="Times New Roman" w:hAnsi="Times New Roman"/>
              </w:rPr>
            </w:pPr>
            <w:r w:rsidRPr="00816510">
              <w:rPr>
                <w:rFonts w:ascii="Times New Roman" w:hAnsi="Times New Roman"/>
              </w:rPr>
              <w:t>BPEJ:</w:t>
            </w:r>
          </w:p>
        </w:tc>
        <w:tc>
          <w:tcPr>
            <w:tcW w:w="5614" w:type="dxa"/>
            <w:vAlign w:val="center"/>
          </w:tcPr>
          <w:p w:rsidR="0088289D" w:rsidRPr="00816510" w:rsidRDefault="00663A0B" w:rsidP="005A6C70">
            <w:pPr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>
              <w:rPr>
                <w:rFonts w:ascii="Times New Roman" w:hAnsi="Times New Roman"/>
                <w:color w:val="808080" w:themeColor="background1" w:themeShade="80"/>
              </w:rPr>
              <w:t>2.30.00</w:t>
            </w:r>
          </w:p>
        </w:tc>
      </w:tr>
      <w:tr w:rsidR="0088289D" w:rsidRPr="00816510" w:rsidTr="009726C0">
        <w:trPr>
          <w:cantSplit/>
          <w:trHeight w:val="567"/>
          <w:jc w:val="center"/>
        </w:trPr>
        <w:tc>
          <w:tcPr>
            <w:tcW w:w="4481" w:type="dxa"/>
            <w:vAlign w:val="center"/>
          </w:tcPr>
          <w:p w:rsidR="0088289D" w:rsidRPr="00816510" w:rsidRDefault="0088289D" w:rsidP="005A6C70">
            <w:pPr>
              <w:rPr>
                <w:rFonts w:ascii="Times New Roman" w:hAnsi="Times New Roman"/>
              </w:rPr>
            </w:pPr>
            <w:r w:rsidRPr="00816510">
              <w:rPr>
                <w:rFonts w:ascii="Times New Roman" w:hAnsi="Times New Roman"/>
              </w:rPr>
              <w:t>Třída ochrany půdy:</w:t>
            </w:r>
          </w:p>
        </w:tc>
        <w:tc>
          <w:tcPr>
            <w:tcW w:w="5614" w:type="dxa"/>
            <w:vAlign w:val="center"/>
          </w:tcPr>
          <w:p w:rsidR="0088289D" w:rsidRPr="00816510" w:rsidRDefault="0088289D" w:rsidP="005A6C70">
            <w:pPr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 w:rsidRPr="00816510">
              <w:rPr>
                <w:rFonts w:ascii="Times New Roman" w:hAnsi="Times New Roman"/>
                <w:color w:val="808080" w:themeColor="background1" w:themeShade="80"/>
              </w:rPr>
              <w:t>I.</w:t>
            </w:r>
          </w:p>
        </w:tc>
      </w:tr>
      <w:tr w:rsidR="0088289D" w:rsidRPr="00816510" w:rsidTr="009726C0">
        <w:trPr>
          <w:cantSplit/>
          <w:trHeight w:val="567"/>
          <w:jc w:val="center"/>
        </w:trPr>
        <w:tc>
          <w:tcPr>
            <w:tcW w:w="4481" w:type="dxa"/>
            <w:vAlign w:val="center"/>
          </w:tcPr>
          <w:p w:rsidR="0088289D" w:rsidRPr="00816510" w:rsidRDefault="0088289D" w:rsidP="005A6C70">
            <w:pPr>
              <w:rPr>
                <w:rFonts w:ascii="Times New Roman" w:hAnsi="Times New Roman"/>
              </w:rPr>
            </w:pPr>
            <w:r w:rsidRPr="00816510">
              <w:rPr>
                <w:rFonts w:ascii="Times New Roman" w:hAnsi="Times New Roman"/>
              </w:rPr>
              <w:t>Celková výměra pozemku</w:t>
            </w:r>
          </w:p>
        </w:tc>
        <w:tc>
          <w:tcPr>
            <w:tcW w:w="5614" w:type="dxa"/>
            <w:vAlign w:val="center"/>
          </w:tcPr>
          <w:p w:rsidR="0088289D" w:rsidRPr="00816510" w:rsidRDefault="0088289D" w:rsidP="005A6C70">
            <w:pPr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 w:rsidRPr="00816510">
              <w:rPr>
                <w:rFonts w:ascii="Times New Roman" w:hAnsi="Times New Roman"/>
                <w:color w:val="808080" w:themeColor="background1" w:themeShade="80"/>
              </w:rPr>
              <w:t>600 m</w:t>
            </w:r>
            <w:r w:rsidRPr="00663A0B">
              <w:rPr>
                <w:rFonts w:ascii="Times New Roman" w:hAnsi="Times New Roman"/>
                <w:color w:val="808080" w:themeColor="background1" w:themeShade="80"/>
                <w:vertAlign w:val="superscript"/>
              </w:rPr>
              <w:t>2</w:t>
            </w:r>
          </w:p>
        </w:tc>
      </w:tr>
      <w:tr w:rsidR="0088289D" w:rsidRPr="00816510" w:rsidTr="009726C0">
        <w:trPr>
          <w:cantSplit/>
          <w:trHeight w:val="567"/>
          <w:jc w:val="center"/>
        </w:trPr>
        <w:tc>
          <w:tcPr>
            <w:tcW w:w="4481" w:type="dxa"/>
            <w:vAlign w:val="center"/>
          </w:tcPr>
          <w:p w:rsidR="0088289D" w:rsidRPr="00816510" w:rsidRDefault="0088289D" w:rsidP="005A6C70">
            <w:pPr>
              <w:rPr>
                <w:rFonts w:ascii="Times New Roman" w:hAnsi="Times New Roman"/>
              </w:rPr>
            </w:pPr>
            <w:r w:rsidRPr="00816510">
              <w:rPr>
                <w:rFonts w:ascii="Times New Roman" w:hAnsi="Times New Roman"/>
              </w:rPr>
              <w:t xml:space="preserve">Výměra </w:t>
            </w:r>
            <w:proofErr w:type="spellStart"/>
            <w:r w:rsidRPr="00816510">
              <w:rPr>
                <w:rFonts w:ascii="Times New Roman" w:hAnsi="Times New Roman"/>
              </w:rPr>
              <w:t>odním</w:t>
            </w:r>
            <w:proofErr w:type="spellEnd"/>
            <w:r w:rsidRPr="00816510">
              <w:rPr>
                <w:rFonts w:ascii="Times New Roman" w:hAnsi="Times New Roman"/>
              </w:rPr>
              <w:t>. plochy</w:t>
            </w:r>
          </w:p>
        </w:tc>
        <w:tc>
          <w:tcPr>
            <w:tcW w:w="5614" w:type="dxa"/>
            <w:vAlign w:val="center"/>
          </w:tcPr>
          <w:p w:rsidR="0088289D" w:rsidRPr="00816510" w:rsidRDefault="0088289D" w:rsidP="005A6C70">
            <w:pPr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 w:rsidRPr="00816510">
              <w:rPr>
                <w:rFonts w:ascii="Times New Roman" w:hAnsi="Times New Roman"/>
                <w:color w:val="808080" w:themeColor="background1" w:themeShade="80"/>
              </w:rPr>
              <w:t>250 m</w:t>
            </w:r>
            <w:r w:rsidRPr="00663A0B">
              <w:rPr>
                <w:rFonts w:ascii="Times New Roman" w:hAnsi="Times New Roman"/>
                <w:color w:val="808080" w:themeColor="background1" w:themeShade="80"/>
                <w:vertAlign w:val="superscript"/>
              </w:rPr>
              <w:t>2</w:t>
            </w:r>
          </w:p>
        </w:tc>
      </w:tr>
      <w:tr w:rsidR="0088289D" w:rsidRPr="00816510" w:rsidTr="009726C0">
        <w:trPr>
          <w:cantSplit/>
          <w:trHeight w:val="567"/>
          <w:jc w:val="center"/>
        </w:trPr>
        <w:tc>
          <w:tcPr>
            <w:tcW w:w="4481" w:type="dxa"/>
            <w:vAlign w:val="center"/>
          </w:tcPr>
          <w:p w:rsidR="0088289D" w:rsidRPr="00816510" w:rsidRDefault="0088289D" w:rsidP="005A6C70">
            <w:pPr>
              <w:rPr>
                <w:rFonts w:ascii="Times New Roman" w:hAnsi="Times New Roman"/>
              </w:rPr>
            </w:pPr>
            <w:r w:rsidRPr="00816510">
              <w:rPr>
                <w:rFonts w:ascii="Times New Roman" w:hAnsi="Times New Roman"/>
              </w:rPr>
              <w:t>Zbývající část pozemku bude převedena na zahradu</w:t>
            </w:r>
          </w:p>
        </w:tc>
        <w:tc>
          <w:tcPr>
            <w:tcW w:w="5614" w:type="dxa"/>
            <w:vAlign w:val="center"/>
          </w:tcPr>
          <w:p w:rsidR="0088289D" w:rsidRPr="00816510" w:rsidRDefault="0088289D" w:rsidP="005A6C70">
            <w:pPr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 w:rsidRPr="00816510">
              <w:rPr>
                <w:rFonts w:ascii="Times New Roman" w:hAnsi="Times New Roman"/>
                <w:color w:val="808080" w:themeColor="background1" w:themeShade="80"/>
              </w:rPr>
              <w:t xml:space="preserve">Ano / Ne </w:t>
            </w:r>
          </w:p>
        </w:tc>
      </w:tr>
      <w:tr w:rsidR="0088289D" w:rsidRPr="00816510" w:rsidTr="009726C0">
        <w:trPr>
          <w:cantSplit/>
          <w:trHeight w:val="567"/>
          <w:jc w:val="center"/>
        </w:trPr>
        <w:tc>
          <w:tcPr>
            <w:tcW w:w="4481" w:type="dxa"/>
            <w:vAlign w:val="center"/>
          </w:tcPr>
          <w:p w:rsidR="0088289D" w:rsidRPr="00816510" w:rsidRDefault="0088289D" w:rsidP="005A6C70">
            <w:pPr>
              <w:rPr>
                <w:rFonts w:ascii="Times New Roman" w:hAnsi="Times New Roman"/>
              </w:rPr>
            </w:pPr>
            <w:r w:rsidRPr="00816510">
              <w:rPr>
                <w:rFonts w:ascii="Times New Roman" w:hAnsi="Times New Roman"/>
              </w:rPr>
              <w:lastRenderedPageBreak/>
              <w:t xml:space="preserve">Navrhované odnětí je v souladu s platným územním plánem </w:t>
            </w:r>
          </w:p>
        </w:tc>
        <w:tc>
          <w:tcPr>
            <w:tcW w:w="5614" w:type="dxa"/>
            <w:vAlign w:val="center"/>
          </w:tcPr>
          <w:p w:rsidR="0088289D" w:rsidRPr="00816510" w:rsidRDefault="0088289D" w:rsidP="005A6C70">
            <w:pPr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 w:rsidRPr="00816510">
              <w:rPr>
                <w:rFonts w:ascii="Times New Roman" w:hAnsi="Times New Roman"/>
                <w:color w:val="808080" w:themeColor="background1" w:themeShade="80"/>
              </w:rPr>
              <w:t>Ano / Ne</w:t>
            </w:r>
          </w:p>
        </w:tc>
      </w:tr>
      <w:tr w:rsidR="0088289D" w:rsidRPr="0022051A" w:rsidTr="009726C0">
        <w:trPr>
          <w:cantSplit/>
          <w:trHeight w:val="567"/>
          <w:jc w:val="center"/>
        </w:trPr>
        <w:tc>
          <w:tcPr>
            <w:tcW w:w="4481" w:type="dxa"/>
            <w:vAlign w:val="center"/>
          </w:tcPr>
          <w:p w:rsidR="0088289D" w:rsidRPr="0022051A" w:rsidRDefault="0088289D" w:rsidP="005A6C70">
            <w:pPr>
              <w:rPr>
                <w:rFonts w:ascii="Times New Roman" w:hAnsi="Times New Roman"/>
              </w:rPr>
            </w:pPr>
            <w:r w:rsidRPr="0022051A">
              <w:rPr>
                <w:rFonts w:ascii="Times New Roman" w:hAnsi="Times New Roman"/>
              </w:rPr>
              <w:t xml:space="preserve">Pozemek </w:t>
            </w:r>
            <w:r w:rsidRPr="0022051A">
              <w:rPr>
                <w:rFonts w:ascii="Times New Roman" w:hAnsi="Times New Roman"/>
                <w:bCs/>
              </w:rPr>
              <w:t>je</w:t>
            </w:r>
            <w:r w:rsidRPr="0022051A">
              <w:rPr>
                <w:rFonts w:ascii="Times New Roman" w:hAnsi="Times New Roman"/>
              </w:rPr>
              <w:t xml:space="preserve"> v současně zastavěném území obce</w:t>
            </w:r>
          </w:p>
        </w:tc>
        <w:tc>
          <w:tcPr>
            <w:tcW w:w="5614" w:type="dxa"/>
            <w:vAlign w:val="center"/>
          </w:tcPr>
          <w:p w:rsidR="0088289D" w:rsidRPr="0022051A" w:rsidRDefault="0088289D" w:rsidP="005A6C70">
            <w:pPr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 w:rsidRPr="0022051A">
              <w:rPr>
                <w:rFonts w:ascii="Times New Roman" w:hAnsi="Times New Roman"/>
                <w:color w:val="808080" w:themeColor="background1" w:themeShade="80"/>
              </w:rPr>
              <w:t>Ano / Ne</w:t>
            </w:r>
          </w:p>
        </w:tc>
      </w:tr>
    </w:tbl>
    <w:p w:rsidR="0088289D" w:rsidRPr="0022051A" w:rsidRDefault="0088289D" w:rsidP="00436580">
      <w:pPr>
        <w:tabs>
          <w:tab w:val="left" w:pos="5145"/>
        </w:tabs>
        <w:rPr>
          <w:b/>
          <w:lang w:eastAsia="en-US"/>
        </w:rPr>
      </w:pPr>
    </w:p>
    <w:tbl>
      <w:tblPr>
        <w:tblStyle w:val="Mkatabulky"/>
        <w:tblW w:w="10095" w:type="dxa"/>
        <w:jc w:val="center"/>
        <w:tblInd w:w="54" w:type="dxa"/>
        <w:tblLayout w:type="fixed"/>
        <w:tblLook w:val="04A0" w:firstRow="1" w:lastRow="0" w:firstColumn="1" w:lastColumn="0" w:noHBand="0" w:noVBand="1"/>
      </w:tblPr>
      <w:tblGrid>
        <w:gridCol w:w="4481"/>
        <w:gridCol w:w="5614"/>
      </w:tblGrid>
      <w:tr w:rsidR="00591651" w:rsidRPr="009726C0" w:rsidTr="00591651">
        <w:trPr>
          <w:cantSplit/>
          <w:trHeight w:val="567"/>
          <w:jc w:val="center"/>
        </w:trPr>
        <w:tc>
          <w:tcPr>
            <w:tcW w:w="10095" w:type="dxa"/>
            <w:gridSpan w:val="2"/>
            <w:shd w:val="clear" w:color="auto" w:fill="F2F2F2" w:themeFill="background1" w:themeFillShade="F2"/>
            <w:vAlign w:val="center"/>
          </w:tcPr>
          <w:p w:rsidR="00591651" w:rsidRPr="009726C0" w:rsidRDefault="00591651" w:rsidP="005A6C70">
            <w:pPr>
              <w:jc w:val="center"/>
              <w:rPr>
                <w:rFonts w:ascii="Times New Roman" w:hAnsi="Times New Roman"/>
                <w:b/>
              </w:rPr>
            </w:pPr>
            <w:r w:rsidRPr="0022051A">
              <w:rPr>
                <w:rFonts w:ascii="Times New Roman" w:hAnsi="Times New Roman"/>
                <w:b/>
              </w:rPr>
              <w:t xml:space="preserve">PŘEDBĚŽNÁ BILANCE SKRÝVKY KULTURNÍCH VRSTEV PŮDY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91651" w:rsidRPr="00BB6410" w:rsidTr="005A6C70">
        <w:trPr>
          <w:cantSplit/>
          <w:trHeight w:val="567"/>
          <w:jc w:val="center"/>
        </w:trPr>
        <w:tc>
          <w:tcPr>
            <w:tcW w:w="4481" w:type="dxa"/>
            <w:vAlign w:val="center"/>
          </w:tcPr>
          <w:p w:rsidR="00591651" w:rsidRPr="0022051A" w:rsidRDefault="00591651" w:rsidP="005A6C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Realizací záměru bude sejmuta ornice o mocnosti (hloubce)</w:t>
            </w:r>
          </w:p>
        </w:tc>
        <w:tc>
          <w:tcPr>
            <w:tcW w:w="5614" w:type="dxa"/>
            <w:vAlign w:val="center"/>
          </w:tcPr>
          <w:p w:rsidR="00591651" w:rsidRPr="00BB6410" w:rsidRDefault="00591651" w:rsidP="005A6C70">
            <w:pPr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 w:rsidRPr="00BB6410">
              <w:rPr>
                <w:rFonts w:ascii="Times New Roman" w:hAnsi="Times New Roman"/>
                <w:color w:val="808080" w:themeColor="background1" w:themeShade="80"/>
              </w:rPr>
              <w:t>20 cm</w:t>
            </w:r>
          </w:p>
        </w:tc>
      </w:tr>
      <w:tr w:rsidR="00591651" w:rsidRPr="00BB6410" w:rsidTr="005A6C70">
        <w:trPr>
          <w:cantSplit/>
          <w:trHeight w:val="567"/>
          <w:jc w:val="center"/>
        </w:trPr>
        <w:tc>
          <w:tcPr>
            <w:tcW w:w="4481" w:type="dxa"/>
            <w:vAlign w:val="center"/>
          </w:tcPr>
          <w:p w:rsidR="00591651" w:rsidRPr="00BB6410" w:rsidRDefault="00591651" w:rsidP="005A6C70">
            <w:pPr>
              <w:rPr>
                <w:rFonts w:ascii="Times New Roman" w:hAnsi="Times New Roman"/>
              </w:rPr>
            </w:pPr>
            <w:r w:rsidRPr="00BB6410">
              <w:rPr>
                <w:rFonts w:ascii="Times New Roman" w:hAnsi="Times New Roman"/>
              </w:rPr>
              <w:t>Celkové množství činí</w:t>
            </w:r>
          </w:p>
        </w:tc>
        <w:tc>
          <w:tcPr>
            <w:tcW w:w="5614" w:type="dxa"/>
            <w:vAlign w:val="center"/>
          </w:tcPr>
          <w:p w:rsidR="00591651" w:rsidRPr="00BB6410" w:rsidRDefault="00591651" w:rsidP="005A6C70">
            <w:pPr>
              <w:jc w:val="center"/>
              <w:rPr>
                <w:rFonts w:ascii="Times New Roman" w:hAnsi="Times New Roman"/>
                <w:color w:val="808080" w:themeColor="background1" w:themeShade="80"/>
              </w:rPr>
            </w:pPr>
            <w:r w:rsidRPr="00BB6410">
              <w:rPr>
                <w:rFonts w:ascii="Times New Roman" w:hAnsi="Times New Roman"/>
                <w:color w:val="808080" w:themeColor="background1" w:themeShade="80"/>
              </w:rPr>
              <w:t>50 m</w:t>
            </w:r>
            <w:r w:rsidRPr="00BB6410">
              <w:rPr>
                <w:rFonts w:ascii="Times New Roman" w:hAnsi="Times New Roman"/>
                <w:color w:val="808080" w:themeColor="background1" w:themeShade="80"/>
                <w:vertAlign w:val="superscript"/>
              </w:rPr>
              <w:t>3</w:t>
            </w:r>
          </w:p>
        </w:tc>
      </w:tr>
      <w:tr w:rsidR="00591651" w:rsidRPr="00BB6410" w:rsidTr="005A6C70">
        <w:trPr>
          <w:cantSplit/>
          <w:trHeight w:val="567"/>
          <w:jc w:val="center"/>
        </w:trPr>
        <w:tc>
          <w:tcPr>
            <w:tcW w:w="4481" w:type="dxa"/>
            <w:vAlign w:val="center"/>
          </w:tcPr>
          <w:p w:rsidR="00591651" w:rsidRPr="00BB6410" w:rsidRDefault="00591651" w:rsidP="005A6C70">
            <w:pPr>
              <w:rPr>
                <w:rFonts w:ascii="Times New Roman" w:hAnsi="Times New Roman"/>
              </w:rPr>
            </w:pPr>
            <w:r w:rsidRPr="00BB6410">
              <w:rPr>
                <w:rFonts w:ascii="Times New Roman" w:hAnsi="Times New Roman"/>
              </w:rPr>
              <w:t>Návrh způsobu hospodárného využití ornice</w:t>
            </w:r>
          </w:p>
        </w:tc>
        <w:tc>
          <w:tcPr>
            <w:tcW w:w="5614" w:type="dxa"/>
            <w:vAlign w:val="center"/>
          </w:tcPr>
          <w:p w:rsidR="00591651" w:rsidRPr="00BB6410" w:rsidRDefault="00591651" w:rsidP="005A6C70">
            <w:pPr>
              <w:jc w:val="both"/>
              <w:rPr>
                <w:rFonts w:ascii="Times New Roman" w:hAnsi="Times New Roman"/>
                <w:color w:val="808080" w:themeColor="background1" w:themeShade="80"/>
              </w:rPr>
            </w:pPr>
            <w:r w:rsidRPr="00BB6410">
              <w:rPr>
                <w:rFonts w:ascii="Times New Roman" w:hAnsi="Times New Roman"/>
                <w:color w:val="808080" w:themeColor="background1" w:themeShade="80"/>
              </w:rPr>
              <w:t>Urovnání terénu / Sadové úpravy / Zvýšení mocno</w:t>
            </w:r>
            <w:r w:rsidR="000A1AFF">
              <w:rPr>
                <w:rFonts w:ascii="Times New Roman" w:hAnsi="Times New Roman"/>
                <w:color w:val="808080" w:themeColor="background1" w:themeShade="80"/>
              </w:rPr>
              <w:t>sti ornice / Úprava okolí RD / a</w:t>
            </w:r>
            <w:bookmarkStart w:id="0" w:name="_GoBack"/>
            <w:bookmarkEnd w:id="0"/>
            <w:r w:rsidRPr="00BB6410">
              <w:rPr>
                <w:rFonts w:ascii="Times New Roman" w:hAnsi="Times New Roman"/>
                <w:color w:val="808080" w:themeColor="background1" w:themeShade="80"/>
              </w:rPr>
              <w:t>td.</w:t>
            </w:r>
            <w:r>
              <w:rPr>
                <w:rFonts w:ascii="Times New Roman" w:hAnsi="Times New Roman"/>
                <w:color w:val="808080" w:themeColor="background1" w:themeShade="80"/>
              </w:rPr>
              <w:t xml:space="preserve"> na pozemku </w:t>
            </w:r>
            <w:proofErr w:type="spellStart"/>
            <w:r>
              <w:rPr>
                <w:rFonts w:ascii="Times New Roman" w:hAnsi="Times New Roman"/>
                <w:color w:val="808080" w:themeColor="background1" w:themeShade="80"/>
              </w:rPr>
              <w:t>parc</w:t>
            </w:r>
            <w:proofErr w:type="spellEnd"/>
            <w:r>
              <w:rPr>
                <w:rFonts w:ascii="Times New Roman" w:hAnsi="Times New Roman"/>
                <w:color w:val="808080" w:themeColor="background1" w:themeShade="80"/>
              </w:rPr>
              <w:t xml:space="preserve">. </w:t>
            </w:r>
            <w:r>
              <w:rPr>
                <w:rFonts w:ascii="Times New Roman" w:hAnsi="Times New Roman"/>
                <w:color w:val="808080" w:themeColor="background1" w:themeShade="80"/>
              </w:rPr>
              <w:br/>
              <w:t xml:space="preserve">č. 123/4, k. </w:t>
            </w:r>
            <w:proofErr w:type="spellStart"/>
            <w:r>
              <w:rPr>
                <w:rFonts w:ascii="Times New Roman" w:hAnsi="Times New Roman"/>
                <w:color w:val="808080" w:themeColor="background1" w:themeShade="80"/>
              </w:rPr>
              <w:t>ú.</w:t>
            </w:r>
            <w:proofErr w:type="spellEnd"/>
            <w:r>
              <w:rPr>
                <w:rFonts w:ascii="Times New Roman" w:hAnsi="Times New Roman"/>
                <w:color w:val="808080" w:themeColor="background1" w:themeShade="80"/>
              </w:rPr>
              <w:t xml:space="preserve"> Řepy</w:t>
            </w:r>
          </w:p>
        </w:tc>
      </w:tr>
    </w:tbl>
    <w:p w:rsidR="00591651" w:rsidRDefault="00591651" w:rsidP="00436580">
      <w:pPr>
        <w:tabs>
          <w:tab w:val="left" w:pos="5145"/>
        </w:tabs>
        <w:rPr>
          <w:b/>
          <w:lang w:eastAsia="en-US"/>
        </w:rPr>
      </w:pPr>
    </w:p>
    <w:tbl>
      <w:tblPr>
        <w:tblStyle w:val="Mkatabulky"/>
        <w:tblW w:w="10095" w:type="dxa"/>
        <w:jc w:val="center"/>
        <w:tblInd w:w="54" w:type="dxa"/>
        <w:tblLayout w:type="fixed"/>
        <w:tblLook w:val="04A0" w:firstRow="1" w:lastRow="0" w:firstColumn="1" w:lastColumn="0" w:noHBand="0" w:noVBand="1"/>
      </w:tblPr>
      <w:tblGrid>
        <w:gridCol w:w="4481"/>
        <w:gridCol w:w="5614"/>
      </w:tblGrid>
      <w:tr w:rsidR="00591651" w:rsidRPr="00BB6410" w:rsidTr="00440613">
        <w:trPr>
          <w:cantSplit/>
          <w:trHeight w:val="567"/>
          <w:jc w:val="center"/>
        </w:trPr>
        <w:tc>
          <w:tcPr>
            <w:tcW w:w="4481" w:type="dxa"/>
            <w:vAlign w:val="center"/>
          </w:tcPr>
          <w:p w:rsidR="00591651" w:rsidRPr="00BB6410" w:rsidRDefault="00591651" w:rsidP="00440613">
            <w:pPr>
              <w:rPr>
                <w:rFonts w:ascii="Times New Roman" w:hAnsi="Times New Roman"/>
              </w:rPr>
            </w:pPr>
            <w:r w:rsidRPr="00BB6410">
              <w:rPr>
                <w:rFonts w:ascii="Times New Roman" w:hAnsi="Times New Roman"/>
              </w:rPr>
              <w:t xml:space="preserve">Informace, v jakém následném řízení podle zvláštního právního předpisu má být souhlas s odnětím </w:t>
            </w:r>
            <w:r>
              <w:rPr>
                <w:rFonts w:ascii="Times New Roman" w:hAnsi="Times New Roman"/>
              </w:rPr>
              <w:t xml:space="preserve">půdy ze ZPF </w:t>
            </w:r>
            <w:r w:rsidRPr="00BB6410">
              <w:rPr>
                <w:rFonts w:ascii="Times New Roman" w:hAnsi="Times New Roman"/>
              </w:rPr>
              <w:t>podkladem</w:t>
            </w:r>
          </w:p>
        </w:tc>
        <w:tc>
          <w:tcPr>
            <w:tcW w:w="5614" w:type="dxa"/>
            <w:vAlign w:val="center"/>
          </w:tcPr>
          <w:p w:rsidR="00591651" w:rsidRPr="00BB6410" w:rsidRDefault="00591651" w:rsidP="00440613">
            <w:pPr>
              <w:jc w:val="both"/>
              <w:rPr>
                <w:rFonts w:ascii="Times New Roman" w:hAnsi="Times New Roman"/>
                <w:color w:val="808080" w:themeColor="background1" w:themeShade="80"/>
              </w:rPr>
            </w:pPr>
            <w:r>
              <w:rPr>
                <w:rFonts w:ascii="Times New Roman" w:hAnsi="Times New Roman"/>
                <w:color w:val="808080" w:themeColor="background1" w:themeShade="80"/>
              </w:rPr>
              <w:t>Např. územní řízení, územní souhlas, ohlášení stavby, stavební řízení, atd.</w:t>
            </w:r>
          </w:p>
        </w:tc>
      </w:tr>
    </w:tbl>
    <w:p w:rsidR="00591651" w:rsidRDefault="00591651" w:rsidP="00436580">
      <w:pPr>
        <w:tabs>
          <w:tab w:val="left" w:pos="5145"/>
        </w:tabs>
        <w:rPr>
          <w:b/>
          <w:lang w:eastAsia="en-US"/>
        </w:rPr>
      </w:pPr>
    </w:p>
    <w:p w:rsidR="006678A8" w:rsidRPr="0022051A" w:rsidRDefault="009726C0" w:rsidP="00436580">
      <w:pPr>
        <w:tabs>
          <w:tab w:val="left" w:pos="5145"/>
        </w:tabs>
        <w:rPr>
          <w:b/>
          <w:lang w:eastAsia="en-US"/>
        </w:rPr>
      </w:pPr>
      <w:r>
        <w:rPr>
          <w:b/>
          <w:lang w:eastAsia="en-US"/>
        </w:rPr>
        <w:t>POVINNÉ PŘÍLOHY K ŽÁDOSTI DLE §</w:t>
      </w:r>
      <w:r w:rsidR="00190BBC">
        <w:rPr>
          <w:b/>
          <w:lang w:eastAsia="en-US"/>
        </w:rPr>
        <w:t xml:space="preserve"> </w:t>
      </w:r>
      <w:r>
        <w:rPr>
          <w:b/>
          <w:lang w:eastAsia="en-US"/>
        </w:rPr>
        <w:t>9 ODST. 6 ZÁKONA O OCHRANĚ ZPF:</w:t>
      </w:r>
    </w:p>
    <w:p w:rsidR="00591651" w:rsidRPr="00B32CBC" w:rsidRDefault="005B3553" w:rsidP="00B32CBC">
      <w:pPr>
        <w:pStyle w:val="Odstavecseseznamem"/>
        <w:numPr>
          <w:ilvl w:val="0"/>
          <w:numId w:val="3"/>
        </w:numPr>
        <w:tabs>
          <w:tab w:val="left" w:pos="1064"/>
        </w:tabs>
        <w:ind w:left="709" w:hanging="349"/>
        <w:rPr>
          <w:lang w:eastAsia="en-US"/>
        </w:rPr>
      </w:pPr>
      <w:r w:rsidRPr="00C13D53">
        <w:rPr>
          <w:lang w:eastAsia="en-US"/>
        </w:rPr>
        <w:t xml:space="preserve">Údaje katastru nemovitostí o pozemcích, které jsou navrhovány k odnětí ze ZPF </w:t>
      </w:r>
      <w:r w:rsidR="00591651" w:rsidRPr="00591651">
        <w:rPr>
          <w:sz w:val="20"/>
          <w:szCs w:val="20"/>
          <w:lang w:eastAsia="en-US"/>
        </w:rPr>
        <w:t>(</w:t>
      </w:r>
      <w:r w:rsidRPr="00591651">
        <w:rPr>
          <w:sz w:val="20"/>
          <w:szCs w:val="20"/>
          <w:lang w:eastAsia="en-US"/>
        </w:rPr>
        <w:t>výměry parcel</w:t>
      </w:r>
      <w:r w:rsidR="00591651" w:rsidRPr="00591651">
        <w:rPr>
          <w:sz w:val="20"/>
          <w:szCs w:val="20"/>
          <w:lang w:eastAsia="en-US"/>
        </w:rPr>
        <w:t xml:space="preserve">, </w:t>
      </w:r>
      <w:r w:rsidR="006678A8">
        <w:rPr>
          <w:sz w:val="20"/>
          <w:szCs w:val="20"/>
          <w:lang w:eastAsia="en-US"/>
        </w:rPr>
        <w:t>vlastnické vztahy</w:t>
      </w:r>
      <w:r w:rsidRPr="00591651">
        <w:rPr>
          <w:sz w:val="20"/>
          <w:szCs w:val="20"/>
          <w:lang w:eastAsia="en-US"/>
        </w:rPr>
        <w:t xml:space="preserve"> k</w:t>
      </w:r>
      <w:r w:rsidR="00B705C2" w:rsidRPr="00591651">
        <w:rPr>
          <w:sz w:val="20"/>
          <w:szCs w:val="20"/>
          <w:lang w:eastAsia="en-US"/>
        </w:rPr>
        <w:t> </w:t>
      </w:r>
      <w:r w:rsidRPr="00591651">
        <w:rPr>
          <w:sz w:val="20"/>
          <w:szCs w:val="20"/>
          <w:lang w:eastAsia="en-US"/>
        </w:rPr>
        <w:t>dotčeným</w:t>
      </w:r>
      <w:r w:rsidR="00B705C2" w:rsidRPr="00591651">
        <w:rPr>
          <w:sz w:val="20"/>
          <w:szCs w:val="20"/>
          <w:lang w:eastAsia="en-US"/>
        </w:rPr>
        <w:t xml:space="preserve"> pozemkům</w:t>
      </w:r>
      <w:r w:rsidR="00591651" w:rsidRPr="00591651">
        <w:rPr>
          <w:sz w:val="20"/>
          <w:szCs w:val="20"/>
          <w:lang w:eastAsia="en-US"/>
        </w:rPr>
        <w:t>)</w:t>
      </w:r>
    </w:p>
    <w:p w:rsidR="00B32CBC" w:rsidRPr="00B32CBC" w:rsidRDefault="00B32CBC" w:rsidP="00B32CBC">
      <w:pPr>
        <w:pStyle w:val="Odstavecseseznamem"/>
        <w:tabs>
          <w:tab w:val="left" w:pos="1064"/>
        </w:tabs>
        <w:ind w:left="709"/>
        <w:rPr>
          <w:sz w:val="8"/>
          <w:szCs w:val="8"/>
          <w:lang w:eastAsia="en-US"/>
        </w:rPr>
      </w:pPr>
    </w:p>
    <w:p w:rsidR="00591651" w:rsidRPr="00B32CBC" w:rsidRDefault="00591651" w:rsidP="00B32CBC">
      <w:pPr>
        <w:pStyle w:val="Odstavecseseznamem"/>
        <w:numPr>
          <w:ilvl w:val="0"/>
          <w:numId w:val="3"/>
        </w:numPr>
        <w:tabs>
          <w:tab w:val="left" w:pos="1064"/>
        </w:tabs>
        <w:ind w:left="709" w:hanging="349"/>
        <w:rPr>
          <w:lang w:eastAsia="en-US"/>
        </w:rPr>
      </w:pPr>
      <w:r w:rsidRPr="006678A8">
        <w:rPr>
          <w:lang w:eastAsia="en-US"/>
        </w:rPr>
        <w:t>O</w:t>
      </w:r>
      <w:r w:rsidRPr="006678A8">
        <w:t>kótovaný půdorys stavby a zpevněných ploch s vyčíslením záboru ZPF v m</w:t>
      </w:r>
      <w:r w:rsidRPr="006678A8">
        <w:rPr>
          <w:vertAlign w:val="superscript"/>
        </w:rPr>
        <w:t>2</w:t>
      </w:r>
    </w:p>
    <w:p w:rsidR="00B32CBC" w:rsidRPr="00B32CBC" w:rsidRDefault="00B32CBC" w:rsidP="00B32CBC">
      <w:pPr>
        <w:pStyle w:val="Odstavecseseznamem"/>
        <w:tabs>
          <w:tab w:val="left" w:pos="1064"/>
        </w:tabs>
        <w:ind w:left="709"/>
        <w:rPr>
          <w:sz w:val="8"/>
          <w:szCs w:val="8"/>
          <w:lang w:eastAsia="en-US"/>
        </w:rPr>
      </w:pPr>
    </w:p>
    <w:p w:rsidR="00591651" w:rsidRDefault="00D51B32" w:rsidP="00B32CBC">
      <w:pPr>
        <w:pStyle w:val="Odstavecseseznamem"/>
        <w:numPr>
          <w:ilvl w:val="0"/>
          <w:numId w:val="3"/>
        </w:numPr>
      </w:pPr>
      <w:r w:rsidRPr="00C13D53">
        <w:rPr>
          <w:lang w:eastAsia="en-US"/>
        </w:rPr>
        <w:t>Vyjádření vlastníků</w:t>
      </w:r>
      <w:r w:rsidR="00984FCC" w:rsidRPr="00C13D53">
        <w:rPr>
          <w:lang w:eastAsia="en-US"/>
        </w:rPr>
        <w:t xml:space="preserve"> zemědělské půdy, jejíž odnětí ze ZPF se navrhuje </w:t>
      </w:r>
    </w:p>
    <w:p w:rsidR="00591651" w:rsidRDefault="00984FCC" w:rsidP="00B32CBC">
      <w:pPr>
        <w:pStyle w:val="Odstavecseseznamem"/>
        <w:rPr>
          <w:sz w:val="20"/>
          <w:szCs w:val="20"/>
        </w:rPr>
      </w:pPr>
      <w:r w:rsidRPr="00591651">
        <w:rPr>
          <w:sz w:val="20"/>
          <w:szCs w:val="20"/>
        </w:rPr>
        <w:t>(není-li jím sám žadatel)</w:t>
      </w:r>
    </w:p>
    <w:p w:rsidR="00B32CBC" w:rsidRPr="00B32CBC" w:rsidRDefault="00B32CBC" w:rsidP="00B32CBC">
      <w:pPr>
        <w:pStyle w:val="Odstavecseseznamem"/>
        <w:rPr>
          <w:sz w:val="8"/>
          <w:szCs w:val="8"/>
        </w:rPr>
      </w:pPr>
    </w:p>
    <w:p w:rsidR="006678A8" w:rsidRDefault="006678A8" w:rsidP="00B32CBC">
      <w:pPr>
        <w:numPr>
          <w:ilvl w:val="0"/>
          <w:numId w:val="3"/>
        </w:numPr>
        <w:autoSpaceDE w:val="0"/>
        <w:autoSpaceDN w:val="0"/>
        <w:jc w:val="both"/>
      </w:pPr>
      <w:r>
        <w:t xml:space="preserve">V případě zastupování </w:t>
      </w:r>
      <w:r w:rsidRPr="006678A8">
        <w:t xml:space="preserve">plnou moc </w:t>
      </w:r>
    </w:p>
    <w:p w:rsidR="006678A8" w:rsidRDefault="006678A8" w:rsidP="00B32CBC">
      <w:pPr>
        <w:autoSpaceDE w:val="0"/>
        <w:autoSpaceDN w:val="0"/>
        <w:ind w:left="720"/>
        <w:jc w:val="both"/>
        <w:rPr>
          <w:sz w:val="20"/>
          <w:szCs w:val="20"/>
        </w:rPr>
      </w:pPr>
      <w:r w:rsidRPr="006678A8">
        <w:rPr>
          <w:sz w:val="20"/>
          <w:szCs w:val="20"/>
        </w:rPr>
        <w:t>(zmocněnec musí být zmocněn k zastupování v řízení vedeném ve věci odnětí pozemku z pozemků zemědělského půdního fondu a přebírání korespondence)</w:t>
      </w:r>
    </w:p>
    <w:p w:rsidR="00B32CBC" w:rsidRPr="00B32CBC" w:rsidRDefault="00B32CBC" w:rsidP="00B32CBC">
      <w:pPr>
        <w:autoSpaceDE w:val="0"/>
        <w:autoSpaceDN w:val="0"/>
        <w:ind w:left="720"/>
        <w:jc w:val="both"/>
        <w:rPr>
          <w:sz w:val="8"/>
          <w:szCs w:val="8"/>
        </w:rPr>
      </w:pPr>
    </w:p>
    <w:p w:rsidR="00591651" w:rsidRDefault="007B05E7" w:rsidP="00B32CBC">
      <w:pPr>
        <w:pStyle w:val="Odstavecseseznamem"/>
        <w:numPr>
          <w:ilvl w:val="0"/>
          <w:numId w:val="3"/>
        </w:numPr>
        <w:tabs>
          <w:tab w:val="left" w:pos="5145"/>
        </w:tabs>
        <w:ind w:left="709" w:hanging="349"/>
        <w:jc w:val="both"/>
        <w:rPr>
          <w:lang w:eastAsia="en-US"/>
        </w:rPr>
      </w:pPr>
      <w:r w:rsidRPr="00C13D53">
        <w:t xml:space="preserve">Výpočet odvodů za odnětí půdy ze ZPF </w:t>
      </w:r>
      <w:r w:rsidR="003003E3">
        <w:t>dle příloh zákona</w:t>
      </w:r>
      <w:r w:rsidR="003003E3" w:rsidRPr="00C13D53">
        <w:t xml:space="preserve"> č. 334/1992 Sb</w:t>
      </w:r>
      <w:r w:rsidR="003003E3">
        <w:t>.</w:t>
      </w:r>
      <w:r w:rsidR="003003E3" w:rsidRPr="00C13D53">
        <w:t xml:space="preserve"> </w:t>
      </w:r>
      <w:r w:rsidRPr="00C13D53">
        <w:t xml:space="preserve">včetně uvedení vstupních údajů použitých pro výpočet a postupu výpočtu </w:t>
      </w:r>
    </w:p>
    <w:p w:rsidR="00591651" w:rsidRDefault="007B05E7" w:rsidP="00B32CBC">
      <w:pPr>
        <w:pStyle w:val="Odstavecseseznamem"/>
        <w:tabs>
          <w:tab w:val="left" w:pos="5145"/>
        </w:tabs>
        <w:ind w:left="709"/>
        <w:jc w:val="both"/>
        <w:rPr>
          <w:sz w:val="20"/>
          <w:szCs w:val="20"/>
        </w:rPr>
      </w:pPr>
      <w:r w:rsidRPr="00591651">
        <w:rPr>
          <w:sz w:val="20"/>
          <w:szCs w:val="20"/>
        </w:rPr>
        <w:t>(</w:t>
      </w:r>
      <w:r w:rsidR="00C9011B" w:rsidRPr="00591651">
        <w:rPr>
          <w:sz w:val="20"/>
          <w:szCs w:val="20"/>
        </w:rPr>
        <w:t>nejde-li o</w:t>
      </w:r>
      <w:r w:rsidR="003003E3" w:rsidRPr="00591651">
        <w:rPr>
          <w:sz w:val="20"/>
          <w:szCs w:val="20"/>
        </w:rPr>
        <w:t xml:space="preserve"> odnětí, </w:t>
      </w:r>
      <w:r w:rsidR="00C9011B" w:rsidRPr="00591651">
        <w:rPr>
          <w:sz w:val="20"/>
          <w:szCs w:val="20"/>
        </w:rPr>
        <w:t>při kterém se odnětí nepředepisuje</w:t>
      </w:r>
      <w:r w:rsidRPr="00591651">
        <w:rPr>
          <w:sz w:val="20"/>
          <w:szCs w:val="20"/>
        </w:rPr>
        <w:t>)</w:t>
      </w:r>
    </w:p>
    <w:p w:rsidR="00591651" w:rsidRPr="00B32CBC" w:rsidRDefault="00591651" w:rsidP="00B32CBC">
      <w:pPr>
        <w:pStyle w:val="Odstavecseseznamem"/>
        <w:tabs>
          <w:tab w:val="left" w:pos="5145"/>
        </w:tabs>
        <w:ind w:left="709"/>
        <w:jc w:val="both"/>
        <w:rPr>
          <w:sz w:val="8"/>
          <w:szCs w:val="8"/>
          <w:lang w:eastAsia="en-US"/>
        </w:rPr>
      </w:pPr>
    </w:p>
    <w:p w:rsidR="00591651" w:rsidRDefault="00591651" w:rsidP="00B32CBC">
      <w:pPr>
        <w:numPr>
          <w:ilvl w:val="0"/>
          <w:numId w:val="3"/>
        </w:numPr>
        <w:tabs>
          <w:tab w:val="left" w:pos="720"/>
        </w:tabs>
        <w:suppressAutoHyphens/>
        <w:jc w:val="both"/>
      </w:pPr>
      <w:r w:rsidRPr="00C13D53">
        <w:t>Výsledky pedologického průzkumu</w:t>
      </w:r>
    </w:p>
    <w:p w:rsidR="006678A8" w:rsidRDefault="006678A8" w:rsidP="00B32CBC">
      <w:pPr>
        <w:pStyle w:val="Odstavecseseznamem"/>
        <w:autoSpaceDE w:val="0"/>
        <w:autoSpaceDN w:val="0"/>
        <w:jc w:val="both"/>
        <w:rPr>
          <w:noProof/>
          <w:sz w:val="20"/>
          <w:szCs w:val="20"/>
          <w:vertAlign w:val="superscript"/>
        </w:rPr>
      </w:pPr>
      <w:r w:rsidRPr="006678A8">
        <w:rPr>
          <w:sz w:val="20"/>
          <w:szCs w:val="20"/>
        </w:rPr>
        <w:t>(zpráva obsahuje zejména stručnou charakteristiku zájmového území, popis půdních poměrů, informace o provedené půdní sondě vč. fotodokumentace, atd.)</w:t>
      </w:r>
      <w:r w:rsidRPr="006678A8">
        <w:rPr>
          <w:noProof/>
          <w:sz w:val="20"/>
          <w:szCs w:val="20"/>
          <w:vertAlign w:val="superscript"/>
        </w:rPr>
        <w:t xml:space="preserve"> </w:t>
      </w:r>
    </w:p>
    <w:p w:rsidR="006678A8" w:rsidRPr="00B32CBC" w:rsidRDefault="006678A8" w:rsidP="00B32CBC">
      <w:pPr>
        <w:pStyle w:val="Odstavecseseznamem"/>
        <w:autoSpaceDE w:val="0"/>
        <w:autoSpaceDN w:val="0"/>
        <w:jc w:val="both"/>
        <w:rPr>
          <w:noProof/>
          <w:sz w:val="8"/>
          <w:szCs w:val="8"/>
          <w:vertAlign w:val="superscript"/>
        </w:rPr>
      </w:pPr>
    </w:p>
    <w:p w:rsidR="00B32CBC" w:rsidRDefault="00B32CBC" w:rsidP="00B32CBC">
      <w:pPr>
        <w:numPr>
          <w:ilvl w:val="0"/>
          <w:numId w:val="3"/>
        </w:numPr>
        <w:tabs>
          <w:tab w:val="left" w:pos="720"/>
        </w:tabs>
        <w:suppressAutoHyphens/>
        <w:jc w:val="both"/>
      </w:pPr>
      <w:r w:rsidRPr="00B32CBC">
        <w:rPr>
          <w:noProof/>
        </w:rPr>
        <w:t>V</w:t>
      </w:r>
      <w:r w:rsidR="006678A8" w:rsidRPr="00B32CBC">
        <w:rPr>
          <w:noProof/>
        </w:rPr>
        <w:t xml:space="preserve">yhodnocení a návrh alternativ dle § 7 odst. </w:t>
      </w:r>
      <w:smartTag w:uri="urn:schemas-microsoft-com:office:smarttags" w:element="metricconverter">
        <w:smartTagPr>
          <w:attr w:name="ProductID" w:val="1 a"/>
        </w:smartTagPr>
        <w:r w:rsidR="006678A8" w:rsidRPr="00B32CBC">
          <w:rPr>
            <w:noProof/>
          </w:rPr>
          <w:t>1 a</w:t>
        </w:r>
      </w:smartTag>
      <w:r w:rsidR="006678A8" w:rsidRPr="00B32CBC">
        <w:rPr>
          <w:noProof/>
        </w:rPr>
        <w:t xml:space="preserve"> 2</w:t>
      </w:r>
      <w:r w:rsidR="006678A8">
        <w:rPr>
          <w:noProof/>
        </w:rPr>
        <w:t xml:space="preserve"> zákona </w:t>
      </w:r>
    </w:p>
    <w:p w:rsidR="00B32CBC" w:rsidRPr="00B32CBC" w:rsidRDefault="00B32CBC" w:rsidP="00B32CBC">
      <w:pPr>
        <w:pStyle w:val="Odstavecseseznamem"/>
        <w:tabs>
          <w:tab w:val="left" w:pos="720"/>
        </w:tabs>
        <w:suppressAutoHyphens/>
        <w:jc w:val="both"/>
        <w:rPr>
          <w:noProof/>
          <w:sz w:val="20"/>
          <w:szCs w:val="20"/>
        </w:rPr>
      </w:pPr>
      <w:r w:rsidRPr="00B32CBC">
        <w:rPr>
          <w:noProof/>
          <w:sz w:val="20"/>
          <w:szCs w:val="20"/>
        </w:rPr>
        <w:t>(</w:t>
      </w:r>
      <w:r w:rsidRPr="00B32CBC">
        <w:rPr>
          <w:noProof/>
          <w:sz w:val="20"/>
          <w:szCs w:val="20"/>
          <w:u w:val="single"/>
        </w:rPr>
        <w:t>nevyžaduje se zejména je-li záměr v souladu s platným územním plánem</w:t>
      </w:r>
      <w:r w:rsidRPr="00B32CBC">
        <w:rPr>
          <w:noProof/>
          <w:sz w:val="20"/>
          <w:szCs w:val="20"/>
        </w:rPr>
        <w:t xml:space="preserve">) </w:t>
      </w:r>
    </w:p>
    <w:p w:rsidR="00B32CBC" w:rsidRPr="00B32CBC" w:rsidRDefault="00B32CBC" w:rsidP="00B32CBC">
      <w:pPr>
        <w:tabs>
          <w:tab w:val="left" w:pos="720"/>
        </w:tabs>
        <w:suppressAutoHyphens/>
        <w:ind w:left="720"/>
        <w:jc w:val="both"/>
        <w:rPr>
          <w:sz w:val="8"/>
          <w:szCs w:val="8"/>
        </w:rPr>
      </w:pPr>
    </w:p>
    <w:p w:rsidR="00B32CBC" w:rsidRPr="00B32CBC" w:rsidRDefault="00B32CBC" w:rsidP="00B32CBC">
      <w:pPr>
        <w:numPr>
          <w:ilvl w:val="0"/>
          <w:numId w:val="3"/>
        </w:numPr>
        <w:tabs>
          <w:tab w:val="left" w:pos="720"/>
        </w:tabs>
        <w:suppressAutoHyphens/>
        <w:jc w:val="both"/>
      </w:pPr>
      <w:r w:rsidRPr="00B32CBC">
        <w:rPr>
          <w:noProof/>
        </w:rPr>
        <w:t>P</w:t>
      </w:r>
      <w:r w:rsidR="006678A8" w:rsidRPr="00B32CBC">
        <w:rPr>
          <w:noProof/>
        </w:rPr>
        <w:t xml:space="preserve">lán rekultivace, </w:t>
      </w:r>
      <w:r w:rsidRPr="00B32CBC">
        <w:t>jedná-li se o odnětí dočasné a půda bude po ukončení účelu, pro který byla vyjmuta, vrácena zpět do ZPF</w:t>
      </w:r>
      <w:r w:rsidRPr="00B32CBC">
        <w:rPr>
          <w:noProof/>
        </w:rPr>
        <w:t xml:space="preserve"> </w:t>
      </w:r>
    </w:p>
    <w:p w:rsidR="006678A8" w:rsidRDefault="006678A8" w:rsidP="00B32CBC">
      <w:pPr>
        <w:autoSpaceDE w:val="0"/>
        <w:autoSpaceDN w:val="0"/>
        <w:ind w:left="720"/>
        <w:jc w:val="both"/>
        <w:rPr>
          <w:noProof/>
        </w:rPr>
      </w:pPr>
      <w:r w:rsidRPr="00B32CBC">
        <w:rPr>
          <w:noProof/>
          <w:sz w:val="20"/>
          <w:szCs w:val="20"/>
        </w:rPr>
        <w:t>(</w:t>
      </w:r>
      <w:r w:rsidRPr="00B32CBC">
        <w:rPr>
          <w:noProof/>
          <w:sz w:val="20"/>
          <w:szCs w:val="20"/>
          <w:u w:val="single"/>
        </w:rPr>
        <w:t>nevyžaduje se ze</w:t>
      </w:r>
      <w:r w:rsidR="00B32CBC" w:rsidRPr="00B32CBC">
        <w:rPr>
          <w:noProof/>
          <w:sz w:val="20"/>
          <w:szCs w:val="20"/>
          <w:u w:val="single"/>
        </w:rPr>
        <w:t xml:space="preserve">jména jedná-li se </w:t>
      </w:r>
      <w:r w:rsidRPr="00B32CBC">
        <w:rPr>
          <w:noProof/>
          <w:sz w:val="20"/>
          <w:szCs w:val="20"/>
          <w:u w:val="single"/>
        </w:rPr>
        <w:t>o trvalé odnětí</w:t>
      </w:r>
      <w:r w:rsidRPr="00B32CBC">
        <w:rPr>
          <w:noProof/>
          <w:sz w:val="20"/>
          <w:szCs w:val="20"/>
        </w:rPr>
        <w:t>)</w:t>
      </w:r>
      <w:r w:rsidRPr="00B32CBC">
        <w:rPr>
          <w:noProof/>
        </w:rPr>
        <w:t xml:space="preserve"> </w:t>
      </w:r>
    </w:p>
    <w:p w:rsidR="008E249A" w:rsidRPr="00B32CBC" w:rsidRDefault="008E249A" w:rsidP="00B32CBC">
      <w:pPr>
        <w:tabs>
          <w:tab w:val="left" w:pos="720"/>
        </w:tabs>
        <w:suppressAutoHyphens/>
        <w:ind w:left="720"/>
        <w:jc w:val="both"/>
        <w:rPr>
          <w:sz w:val="8"/>
          <w:szCs w:val="8"/>
        </w:rPr>
      </w:pPr>
    </w:p>
    <w:p w:rsidR="00D51B32" w:rsidRDefault="00D51B32" w:rsidP="008C2B69">
      <w:pPr>
        <w:numPr>
          <w:ilvl w:val="0"/>
          <w:numId w:val="3"/>
        </w:numPr>
        <w:tabs>
          <w:tab w:val="left" w:pos="720"/>
        </w:tabs>
        <w:suppressAutoHyphens/>
        <w:jc w:val="both"/>
      </w:pPr>
      <w:r w:rsidRPr="00C13D53">
        <w:t>Údaje o odvodnění a závlahách</w:t>
      </w:r>
      <w:r w:rsidR="00591651">
        <w:t xml:space="preserve">, o </w:t>
      </w:r>
      <w:proofErr w:type="gramStart"/>
      <w:r w:rsidR="00591651">
        <w:t>protierozních</w:t>
      </w:r>
      <w:proofErr w:type="gramEnd"/>
      <w:r w:rsidR="00591651">
        <w:t xml:space="preserve"> opatření</w:t>
      </w:r>
    </w:p>
    <w:p w:rsidR="00C638C8" w:rsidRPr="00C638C8" w:rsidRDefault="00C638C8" w:rsidP="00C638C8">
      <w:pPr>
        <w:tabs>
          <w:tab w:val="left" w:pos="720"/>
        </w:tabs>
        <w:suppressAutoHyphens/>
        <w:ind w:left="720"/>
        <w:jc w:val="both"/>
        <w:rPr>
          <w:sz w:val="20"/>
          <w:szCs w:val="20"/>
        </w:rPr>
      </w:pPr>
      <w:r w:rsidRPr="00C638C8">
        <w:rPr>
          <w:sz w:val="20"/>
          <w:szCs w:val="20"/>
        </w:rPr>
        <w:t>(</w:t>
      </w:r>
      <w:hyperlink r:id="rId10" w:history="1">
        <w:r w:rsidRPr="00C638C8">
          <w:rPr>
            <w:rStyle w:val="Hypertextovodkaz"/>
            <w:sz w:val="20"/>
            <w:szCs w:val="20"/>
          </w:rPr>
          <w:t>http://wgp.urm.cz/limity/</w:t>
        </w:r>
      </w:hyperlink>
      <w:r w:rsidRPr="00C638C8">
        <w:rPr>
          <w:sz w:val="20"/>
          <w:szCs w:val="20"/>
        </w:rPr>
        <w:t xml:space="preserve"> </w:t>
      </w:r>
    </w:p>
    <w:p w:rsidR="00D51B32" w:rsidRPr="00C13D53" w:rsidRDefault="00D51B32" w:rsidP="008C2B69">
      <w:pPr>
        <w:numPr>
          <w:ilvl w:val="0"/>
          <w:numId w:val="3"/>
        </w:numPr>
        <w:tabs>
          <w:tab w:val="left" w:pos="720"/>
        </w:tabs>
        <w:suppressAutoHyphens/>
        <w:jc w:val="both"/>
      </w:pPr>
      <w:r w:rsidRPr="00C13D53">
        <w:t>Zákres hranic bonitovaných půdně ekologických jednotek s vyznačením tříd ochrany</w:t>
      </w:r>
    </w:p>
    <w:p w:rsidR="00431878" w:rsidRDefault="00431878" w:rsidP="00431878">
      <w:pPr>
        <w:ind w:left="360"/>
        <w:rPr>
          <w:sz w:val="22"/>
          <w:szCs w:val="22"/>
        </w:rPr>
      </w:pPr>
    </w:p>
    <w:p w:rsidR="00431878" w:rsidRDefault="00431878" w:rsidP="00431878">
      <w:pPr>
        <w:ind w:left="360"/>
        <w:rPr>
          <w:sz w:val="22"/>
          <w:szCs w:val="22"/>
        </w:rPr>
      </w:pPr>
    </w:p>
    <w:p w:rsidR="00431878" w:rsidRPr="001E04C0" w:rsidRDefault="00431878" w:rsidP="00431878">
      <w:pPr>
        <w:pStyle w:val="Zhlav"/>
        <w:tabs>
          <w:tab w:val="clear" w:pos="4536"/>
          <w:tab w:val="clear" w:pos="9072"/>
          <w:tab w:val="left" w:pos="1276"/>
          <w:tab w:val="left" w:pos="6521"/>
          <w:tab w:val="left" w:pos="6804"/>
        </w:tabs>
        <w:rPr>
          <w:sz w:val="22"/>
          <w:szCs w:val="22"/>
        </w:rPr>
      </w:pPr>
      <w:r w:rsidRPr="001E04C0">
        <w:rPr>
          <w:sz w:val="22"/>
          <w:szCs w:val="22"/>
        </w:rPr>
        <w:t>V …………………</w:t>
      </w:r>
      <w:proofErr w:type="gramStart"/>
      <w:r w:rsidRPr="001E04C0">
        <w:rPr>
          <w:sz w:val="22"/>
          <w:szCs w:val="22"/>
        </w:rPr>
        <w:t>…..dne</w:t>
      </w:r>
      <w:proofErr w:type="gramEnd"/>
      <w:r w:rsidRPr="001E04C0">
        <w:rPr>
          <w:sz w:val="22"/>
          <w:szCs w:val="22"/>
        </w:rPr>
        <w:t>……………………….</w:t>
      </w:r>
      <w:r w:rsidRPr="001E04C0">
        <w:rPr>
          <w:sz w:val="22"/>
          <w:szCs w:val="22"/>
        </w:rPr>
        <w:tab/>
      </w:r>
      <w:r w:rsidRPr="001E04C0">
        <w:rPr>
          <w:sz w:val="22"/>
          <w:szCs w:val="22"/>
        </w:rPr>
        <w:tab/>
      </w:r>
    </w:p>
    <w:p w:rsidR="00BC69A1" w:rsidRPr="001E04C0" w:rsidRDefault="00BC69A1" w:rsidP="00431878">
      <w:pPr>
        <w:pStyle w:val="Zhlav"/>
        <w:tabs>
          <w:tab w:val="clear" w:pos="4536"/>
          <w:tab w:val="clear" w:pos="9072"/>
          <w:tab w:val="left" w:pos="1276"/>
          <w:tab w:val="left" w:pos="6521"/>
          <w:tab w:val="left" w:pos="6804"/>
        </w:tabs>
        <w:rPr>
          <w:sz w:val="22"/>
          <w:szCs w:val="22"/>
        </w:rPr>
      </w:pPr>
    </w:p>
    <w:p w:rsidR="00431878" w:rsidRPr="001E04C0" w:rsidRDefault="00431878" w:rsidP="00431878">
      <w:pPr>
        <w:pStyle w:val="Zhlav"/>
        <w:tabs>
          <w:tab w:val="clear" w:pos="4536"/>
          <w:tab w:val="clear" w:pos="9072"/>
          <w:tab w:val="left" w:pos="1276"/>
          <w:tab w:val="left" w:pos="5529"/>
          <w:tab w:val="left" w:pos="6804"/>
        </w:tabs>
        <w:rPr>
          <w:sz w:val="22"/>
          <w:szCs w:val="22"/>
        </w:rPr>
      </w:pPr>
      <w:r w:rsidRPr="001E04C0">
        <w:rPr>
          <w:sz w:val="22"/>
          <w:szCs w:val="22"/>
        </w:rPr>
        <w:tab/>
      </w:r>
      <w:r w:rsidRPr="001E04C0">
        <w:rPr>
          <w:sz w:val="22"/>
          <w:szCs w:val="22"/>
        </w:rPr>
        <w:tab/>
        <w:t>……………………………………</w:t>
      </w:r>
    </w:p>
    <w:p w:rsidR="00E74BA1" w:rsidRPr="00C638C8" w:rsidRDefault="00431878" w:rsidP="00BC69A1">
      <w:pPr>
        <w:pStyle w:val="Zhlav"/>
        <w:tabs>
          <w:tab w:val="clear" w:pos="4536"/>
          <w:tab w:val="clear" w:pos="9072"/>
          <w:tab w:val="left" w:pos="1276"/>
          <w:tab w:val="left" w:pos="6521"/>
          <w:tab w:val="left" w:pos="6804"/>
        </w:tabs>
        <w:rPr>
          <w:sz w:val="22"/>
          <w:szCs w:val="22"/>
        </w:rPr>
      </w:pPr>
      <w:r w:rsidRPr="001E04C0">
        <w:rPr>
          <w:sz w:val="22"/>
          <w:szCs w:val="22"/>
        </w:rPr>
        <w:tab/>
      </w:r>
      <w:r w:rsidRPr="001E04C0">
        <w:rPr>
          <w:sz w:val="22"/>
          <w:szCs w:val="22"/>
        </w:rPr>
        <w:tab/>
      </w:r>
      <w:r w:rsidR="00C638C8">
        <w:rPr>
          <w:sz w:val="22"/>
          <w:szCs w:val="22"/>
        </w:rPr>
        <w:t xml:space="preserve"> Podpis žadatele</w:t>
      </w:r>
    </w:p>
    <w:sectPr w:rsidR="00E74BA1" w:rsidRPr="00C638C8" w:rsidSect="00431878">
      <w:footerReference w:type="default" r:id="rId11"/>
      <w:pgSz w:w="11906" w:h="16838"/>
      <w:pgMar w:top="1417" w:right="1417" w:bottom="1417" w:left="1417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C6" w:rsidRDefault="002853C6" w:rsidP="00431878">
      <w:r>
        <w:separator/>
      </w:r>
    </w:p>
  </w:endnote>
  <w:endnote w:type="continuationSeparator" w:id="0">
    <w:p w:rsidR="002853C6" w:rsidRDefault="002853C6" w:rsidP="0043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78" w:rsidRDefault="00431878" w:rsidP="00431878">
    <w:pPr>
      <w:pStyle w:val="Zpat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left" w:pos="4820"/>
        <w:tab w:val="left" w:pos="7484"/>
      </w:tabs>
      <w:rPr>
        <w:sz w:val="16"/>
        <w:szCs w:val="16"/>
      </w:rPr>
    </w:pPr>
    <w:r>
      <w:rPr>
        <w:sz w:val="16"/>
        <w:szCs w:val="16"/>
      </w:rPr>
      <w:t>Sídlo: Žalanského 291/12b, 163 02 Praha 6</w:t>
    </w:r>
    <w:r>
      <w:rPr>
        <w:sz w:val="16"/>
        <w:szCs w:val="16"/>
      </w:rPr>
      <w:tab/>
      <w:t>tel.:+420 235316149</w:t>
    </w:r>
    <w:r>
      <w:rPr>
        <w:sz w:val="16"/>
        <w:szCs w:val="16"/>
      </w:rPr>
      <w:tab/>
      <w:t xml:space="preserve">  tel.:+420 235321905</w:t>
    </w:r>
  </w:p>
  <w:p w:rsidR="00431878" w:rsidRDefault="00431878" w:rsidP="00431878">
    <w:pPr>
      <w:pStyle w:val="Zpat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left" w:pos="4820"/>
        <w:tab w:val="left" w:pos="7484"/>
      </w:tabs>
      <w:rPr>
        <w:sz w:val="16"/>
        <w:szCs w:val="16"/>
      </w:rPr>
    </w:pPr>
    <w:r>
      <w:rPr>
        <w:sz w:val="16"/>
        <w:szCs w:val="16"/>
      </w:rPr>
      <w:t>Pracoviště: Bendova 1121, 163 02 Praha 6</w:t>
    </w:r>
    <w:r>
      <w:rPr>
        <w:sz w:val="16"/>
        <w:szCs w:val="16"/>
      </w:rPr>
      <w:tab/>
      <w:t>tel.:+</w:t>
    </w:r>
    <w:proofErr w:type="gramStart"/>
    <w:r>
      <w:rPr>
        <w:sz w:val="16"/>
        <w:szCs w:val="16"/>
      </w:rPr>
      <w:t>420 235300003                       tel.</w:t>
    </w:r>
    <w:proofErr w:type="gramEnd"/>
    <w:r>
      <w:rPr>
        <w:sz w:val="16"/>
        <w:szCs w:val="16"/>
      </w:rPr>
      <w:t>:+420 235321926</w:t>
    </w:r>
  </w:p>
  <w:p w:rsidR="00431878" w:rsidRDefault="00431878" w:rsidP="00431878">
    <w:pPr>
      <w:pStyle w:val="Zpat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left" w:pos="4820"/>
        <w:tab w:val="left" w:pos="7484"/>
      </w:tabs>
      <w:rPr>
        <w:sz w:val="16"/>
        <w:szCs w:val="16"/>
      </w:rPr>
    </w:pPr>
    <w:r>
      <w:rPr>
        <w:sz w:val="16"/>
        <w:szCs w:val="16"/>
      </w:rPr>
      <w:t xml:space="preserve">Bankovní spojení: Česká spořitelna a.s., </w:t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.:</w:t>
    </w:r>
    <w:proofErr w:type="gramEnd"/>
    <w:r>
      <w:rPr>
        <w:sz w:val="16"/>
        <w:szCs w:val="16"/>
      </w:rPr>
      <w:t xml:space="preserve"> 2000 700 399/0800</w:t>
    </w:r>
    <w:r>
      <w:rPr>
        <w:sz w:val="16"/>
        <w:szCs w:val="16"/>
      </w:rPr>
      <w:tab/>
      <w:t>tel.:+</w:t>
    </w:r>
    <w:proofErr w:type="gramStart"/>
    <w:r>
      <w:rPr>
        <w:sz w:val="16"/>
        <w:szCs w:val="16"/>
      </w:rPr>
      <w:t>420 235300634                       fax</w:t>
    </w:r>
    <w:proofErr w:type="gramEnd"/>
    <w:r>
      <w:rPr>
        <w:sz w:val="16"/>
        <w:szCs w:val="16"/>
      </w:rPr>
      <w:t xml:space="preserve">:+420 235300508      </w:t>
    </w:r>
  </w:p>
  <w:p w:rsidR="00431878" w:rsidRDefault="00431878" w:rsidP="00431878">
    <w:pPr>
      <w:pStyle w:val="Zpat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left" w:pos="4820"/>
        <w:tab w:val="left" w:pos="7484"/>
      </w:tabs>
      <w:rPr>
        <w:sz w:val="16"/>
        <w:szCs w:val="16"/>
      </w:rPr>
    </w:pPr>
    <w:r>
      <w:rPr>
        <w:sz w:val="16"/>
        <w:szCs w:val="16"/>
      </w:rPr>
      <w:t xml:space="preserve">e-mail: </w:t>
    </w:r>
    <w:hyperlink r:id="rId1" w:history="1">
      <w:r w:rsidRPr="004F4A3F">
        <w:rPr>
          <w:rStyle w:val="Hypertextovodkaz"/>
          <w:rFonts w:cs="Arial"/>
          <w:sz w:val="16"/>
          <w:szCs w:val="16"/>
        </w:rPr>
        <w:t>podatelna@repy.mepnet.cz</w:t>
      </w:r>
    </w:hyperlink>
    <w:r>
      <w:rPr>
        <w:sz w:val="16"/>
        <w:szCs w:val="16"/>
      </w:rPr>
      <w:t xml:space="preserve">           IČ: </w:t>
    </w:r>
    <w:proofErr w:type="gramStart"/>
    <w:r>
      <w:rPr>
        <w:sz w:val="16"/>
        <w:szCs w:val="16"/>
      </w:rPr>
      <w:t>00231223               tel.</w:t>
    </w:r>
    <w:proofErr w:type="gramEnd"/>
    <w:r>
      <w:rPr>
        <w:sz w:val="16"/>
        <w:szCs w:val="16"/>
      </w:rPr>
      <w:t>:+420 235300655</w:t>
    </w:r>
  </w:p>
  <w:p w:rsidR="00431878" w:rsidRDefault="004318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C6" w:rsidRDefault="002853C6" w:rsidP="00431878">
      <w:r>
        <w:separator/>
      </w:r>
    </w:p>
  </w:footnote>
  <w:footnote w:type="continuationSeparator" w:id="0">
    <w:p w:rsidR="002853C6" w:rsidRDefault="002853C6" w:rsidP="00431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5700EEA"/>
    <w:multiLevelType w:val="hybridMultilevel"/>
    <w:tmpl w:val="CBEC98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8467A"/>
    <w:multiLevelType w:val="hybridMultilevel"/>
    <w:tmpl w:val="070E2688"/>
    <w:lvl w:ilvl="0" w:tplc="E182F52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03784"/>
    <w:multiLevelType w:val="hybridMultilevel"/>
    <w:tmpl w:val="813C6FEA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B8282F"/>
    <w:multiLevelType w:val="hybridMultilevel"/>
    <w:tmpl w:val="677C9340"/>
    <w:lvl w:ilvl="0" w:tplc="F1CA8DB2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B2C520D"/>
    <w:multiLevelType w:val="hybridMultilevel"/>
    <w:tmpl w:val="30D47EC2"/>
    <w:lvl w:ilvl="0" w:tplc="208E6CE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E343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208E6CEC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  <w:sz w:val="16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A1"/>
    <w:rsid w:val="000154BD"/>
    <w:rsid w:val="000A1AFF"/>
    <w:rsid w:val="001110F4"/>
    <w:rsid w:val="00136CC8"/>
    <w:rsid w:val="0017732C"/>
    <w:rsid w:val="0018524E"/>
    <w:rsid w:val="00190BBC"/>
    <w:rsid w:val="001F5D11"/>
    <w:rsid w:val="0022051A"/>
    <w:rsid w:val="002776F8"/>
    <w:rsid w:val="002853C6"/>
    <w:rsid w:val="002B58F1"/>
    <w:rsid w:val="003003E3"/>
    <w:rsid w:val="00431878"/>
    <w:rsid w:val="00436580"/>
    <w:rsid w:val="00585932"/>
    <w:rsid w:val="00591651"/>
    <w:rsid w:val="005B3553"/>
    <w:rsid w:val="00663A0B"/>
    <w:rsid w:val="006678A8"/>
    <w:rsid w:val="006D6184"/>
    <w:rsid w:val="00766314"/>
    <w:rsid w:val="007B05E7"/>
    <w:rsid w:val="00816510"/>
    <w:rsid w:val="0088289D"/>
    <w:rsid w:val="008C2B69"/>
    <w:rsid w:val="008E249A"/>
    <w:rsid w:val="00942910"/>
    <w:rsid w:val="00962E9A"/>
    <w:rsid w:val="009649E4"/>
    <w:rsid w:val="009726C0"/>
    <w:rsid w:val="00984FCC"/>
    <w:rsid w:val="009A448C"/>
    <w:rsid w:val="009F6FD8"/>
    <w:rsid w:val="00A1430C"/>
    <w:rsid w:val="00A251F6"/>
    <w:rsid w:val="00AD2F2A"/>
    <w:rsid w:val="00B32CBC"/>
    <w:rsid w:val="00B46878"/>
    <w:rsid w:val="00B705C2"/>
    <w:rsid w:val="00B818FC"/>
    <w:rsid w:val="00BB6410"/>
    <w:rsid w:val="00BC69A1"/>
    <w:rsid w:val="00C021EB"/>
    <w:rsid w:val="00C12035"/>
    <w:rsid w:val="00C13D53"/>
    <w:rsid w:val="00C638C8"/>
    <w:rsid w:val="00C9011B"/>
    <w:rsid w:val="00D1410A"/>
    <w:rsid w:val="00D51B32"/>
    <w:rsid w:val="00E60FAE"/>
    <w:rsid w:val="00E74BA1"/>
    <w:rsid w:val="00F102FE"/>
    <w:rsid w:val="00F2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49E4"/>
    <w:pPr>
      <w:keepNext/>
      <w:autoSpaceDE w:val="0"/>
      <w:autoSpaceDN w:val="0"/>
      <w:outlineLvl w:val="0"/>
    </w:pPr>
    <w:rPr>
      <w:rFonts w:eastAsiaTheme="minorEastAsia"/>
    </w:rPr>
  </w:style>
  <w:style w:type="paragraph" w:styleId="Nadpis2">
    <w:name w:val="heading 2"/>
    <w:basedOn w:val="Normln"/>
    <w:next w:val="Normln"/>
    <w:link w:val="Nadpis2Char"/>
    <w:uiPriority w:val="99"/>
    <w:qFormat/>
    <w:rsid w:val="009649E4"/>
    <w:pPr>
      <w:keepNext/>
      <w:autoSpaceDE w:val="0"/>
      <w:autoSpaceDN w:val="0"/>
      <w:jc w:val="center"/>
      <w:outlineLvl w:val="1"/>
    </w:pPr>
    <w:rPr>
      <w:rFonts w:eastAsiaTheme="minorEastAsia"/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9649E4"/>
    <w:pPr>
      <w:keepNext/>
      <w:autoSpaceDE w:val="0"/>
      <w:autoSpaceDN w:val="0"/>
      <w:jc w:val="right"/>
      <w:outlineLvl w:val="2"/>
    </w:pPr>
    <w:rPr>
      <w:rFonts w:eastAsiaTheme="minorEastAsi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pPr>
      <w:ind w:left="284" w:hanging="284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9"/>
    <w:rsid w:val="009649E4"/>
    <w:rPr>
      <w:rFonts w:eastAsiaTheme="minorEastAsia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rsid w:val="009649E4"/>
    <w:rPr>
      <w:rFonts w:eastAsiaTheme="minorEastAsia"/>
      <w:b/>
      <w:bCs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rsid w:val="009649E4"/>
    <w:rPr>
      <w:rFonts w:eastAsiaTheme="minorEastAsia"/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9649E4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431878"/>
    <w:pPr>
      <w:tabs>
        <w:tab w:val="center" w:pos="4536"/>
        <w:tab w:val="right" w:pos="9072"/>
      </w:tabs>
      <w:autoSpaceDE w:val="0"/>
      <w:autoSpaceDN w:val="0"/>
    </w:pPr>
    <w:rPr>
      <w:rFonts w:eastAsiaTheme="minorEastAsia"/>
    </w:rPr>
  </w:style>
  <w:style w:type="character" w:customStyle="1" w:styleId="ZhlavChar">
    <w:name w:val="Záhlaví Char"/>
    <w:basedOn w:val="Standardnpsmoodstavce"/>
    <w:link w:val="Zhlav"/>
    <w:uiPriority w:val="99"/>
    <w:rsid w:val="00431878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318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1878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31878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36580"/>
    <w:pPr>
      <w:ind w:left="720"/>
      <w:contextualSpacing/>
    </w:pPr>
  </w:style>
  <w:style w:type="paragraph" w:customStyle="1" w:styleId="Default">
    <w:name w:val="Default"/>
    <w:rsid w:val="009429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49E4"/>
    <w:pPr>
      <w:keepNext/>
      <w:autoSpaceDE w:val="0"/>
      <w:autoSpaceDN w:val="0"/>
      <w:outlineLvl w:val="0"/>
    </w:pPr>
    <w:rPr>
      <w:rFonts w:eastAsiaTheme="minorEastAsia"/>
    </w:rPr>
  </w:style>
  <w:style w:type="paragraph" w:styleId="Nadpis2">
    <w:name w:val="heading 2"/>
    <w:basedOn w:val="Normln"/>
    <w:next w:val="Normln"/>
    <w:link w:val="Nadpis2Char"/>
    <w:uiPriority w:val="99"/>
    <w:qFormat/>
    <w:rsid w:val="009649E4"/>
    <w:pPr>
      <w:keepNext/>
      <w:autoSpaceDE w:val="0"/>
      <w:autoSpaceDN w:val="0"/>
      <w:jc w:val="center"/>
      <w:outlineLvl w:val="1"/>
    </w:pPr>
    <w:rPr>
      <w:rFonts w:eastAsiaTheme="minorEastAsia"/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9649E4"/>
    <w:pPr>
      <w:keepNext/>
      <w:autoSpaceDE w:val="0"/>
      <w:autoSpaceDN w:val="0"/>
      <w:jc w:val="right"/>
      <w:outlineLvl w:val="2"/>
    </w:pPr>
    <w:rPr>
      <w:rFonts w:eastAsiaTheme="minorEastAsi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pPr>
      <w:ind w:left="284" w:hanging="284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9"/>
    <w:rsid w:val="009649E4"/>
    <w:rPr>
      <w:rFonts w:eastAsiaTheme="minorEastAsia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rsid w:val="009649E4"/>
    <w:rPr>
      <w:rFonts w:eastAsiaTheme="minorEastAsia"/>
      <w:b/>
      <w:bCs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rsid w:val="009649E4"/>
    <w:rPr>
      <w:rFonts w:eastAsiaTheme="minorEastAsia"/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9649E4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431878"/>
    <w:pPr>
      <w:tabs>
        <w:tab w:val="center" w:pos="4536"/>
        <w:tab w:val="right" w:pos="9072"/>
      </w:tabs>
      <w:autoSpaceDE w:val="0"/>
      <w:autoSpaceDN w:val="0"/>
    </w:pPr>
    <w:rPr>
      <w:rFonts w:eastAsiaTheme="minorEastAsia"/>
    </w:rPr>
  </w:style>
  <w:style w:type="character" w:customStyle="1" w:styleId="ZhlavChar">
    <w:name w:val="Záhlaví Char"/>
    <w:basedOn w:val="Standardnpsmoodstavce"/>
    <w:link w:val="Zhlav"/>
    <w:uiPriority w:val="99"/>
    <w:rsid w:val="00431878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318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1878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31878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36580"/>
    <w:pPr>
      <w:ind w:left="720"/>
      <w:contextualSpacing/>
    </w:pPr>
  </w:style>
  <w:style w:type="paragraph" w:customStyle="1" w:styleId="Default">
    <w:name w:val="Default"/>
    <w:rsid w:val="009429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gp.urm.cz/limity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repy.mepne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463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9</vt:lpstr>
    </vt:vector>
  </TitlesOfParts>
  <Company>ÚMČP9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9</dc:title>
  <dc:creator>Šimáček Vojtěch</dc:creator>
  <cp:lastModifiedBy>Hrdličková Jaroslava (ÚMČ Praha 17)</cp:lastModifiedBy>
  <cp:revision>32</cp:revision>
  <cp:lastPrinted>2004-07-28T11:59:00Z</cp:lastPrinted>
  <dcterms:created xsi:type="dcterms:W3CDTF">2015-12-30T15:36:00Z</dcterms:created>
  <dcterms:modified xsi:type="dcterms:W3CDTF">2016-10-27T12:01:00Z</dcterms:modified>
</cp:coreProperties>
</file>